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3A" w:rsidRDefault="00AC43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 объявляет о проведении конкурса на замещение вакантных должностей научных работников:</w:t>
      </w:r>
    </w:p>
    <w:p w:rsidR="00E1343A" w:rsidRDefault="00E134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</w:rPr>
      </w:pPr>
    </w:p>
    <w:p w:rsidR="00E1343A" w:rsidRPr="00693519" w:rsidRDefault="00E134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12226"/>
          <w:sz w:val="26"/>
          <w:szCs w:val="24"/>
        </w:rPr>
      </w:pP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highlight w:val="white"/>
        </w:rPr>
        <w:t>дата начала приема заявок: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 08.</w:t>
      </w:r>
      <w:r w:rsidRPr="00693519">
        <w:rPr>
          <w:rFonts w:ascii="Times New Roman" w:eastAsia="Times New Roman" w:hAnsi="Times New Roman" w:cs="Times New Roman"/>
          <w:sz w:val="26"/>
          <w:highlight w:val="white"/>
        </w:rPr>
        <w:t>10</w:t>
      </w:r>
      <w:r>
        <w:rPr>
          <w:rFonts w:ascii="Times New Roman" w:eastAsia="Times New Roman" w:hAnsi="Times New Roman" w:cs="Times New Roman"/>
          <w:sz w:val="26"/>
          <w:highlight w:val="white"/>
        </w:rPr>
        <w:t>.2025</w:t>
      </w:r>
      <w:r>
        <w:rPr>
          <w:rFonts w:ascii="Times New Roman" w:eastAsia="Times New Roman" w:hAnsi="Times New Roman" w:cs="Times New Roman"/>
          <w:sz w:val="26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6"/>
          <w:highlight w:val="white"/>
        </w:rPr>
        <w:t xml:space="preserve">дата окончания приема заявок: </w:t>
      </w:r>
      <w:r>
        <w:rPr>
          <w:rFonts w:ascii="Times New Roman" w:eastAsia="Times New Roman" w:hAnsi="Times New Roman" w:cs="Times New Roman"/>
          <w:sz w:val="26"/>
          <w:highlight w:val="white"/>
        </w:rPr>
        <w:t>04.1</w:t>
      </w:r>
      <w:r w:rsidRPr="00693519">
        <w:rPr>
          <w:rFonts w:ascii="Times New Roman" w:eastAsia="Times New Roman" w:hAnsi="Times New Roman" w:cs="Times New Roman"/>
          <w:sz w:val="26"/>
          <w:highlight w:val="white"/>
        </w:rPr>
        <w:t>1</w:t>
      </w:r>
      <w:r>
        <w:rPr>
          <w:rFonts w:ascii="Times New Roman" w:eastAsia="Times New Roman" w:hAnsi="Times New Roman" w:cs="Times New Roman"/>
          <w:sz w:val="26"/>
          <w:highlight w:val="white"/>
        </w:rPr>
        <w:t>.2025</w:t>
      </w:r>
      <w:r>
        <w:rPr>
          <w:rFonts w:ascii="Times New Roman" w:eastAsia="Times New Roman" w:hAnsi="Times New Roman" w:cs="Times New Roman"/>
          <w:sz w:val="26"/>
          <w:highlight w:val="white"/>
        </w:rPr>
        <w:br/>
      </w:r>
      <w:r>
        <w:rPr>
          <w:rFonts w:ascii="Times New Roman" w:eastAsia="Times New Roman" w:hAnsi="Times New Roman" w:cs="Times New Roman"/>
          <w:b/>
          <w:sz w:val="26"/>
          <w:highlight w:val="white"/>
        </w:rPr>
        <w:t>дата проведения конкурса: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 24.11.202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5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Институт  минералогии</w:t>
      </w:r>
    </w:p>
    <w:p w:rsidR="00E1343A" w:rsidRDefault="00AC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226"/>
          <w:sz w:val="26"/>
          <w:szCs w:val="26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6"/>
          <w:highlight w:val="white"/>
          <w:u w:val="single"/>
          <w:lang w:eastAsia="ru-RU"/>
        </w:rPr>
        <w:t>Лаборатория междисциплинарных исследований</w:t>
      </w:r>
    </w:p>
    <w:p w:rsidR="00E1343A" w:rsidRDefault="00AC43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>Направление науки:</w:t>
      </w:r>
    </w:p>
    <w:p w:rsidR="00E1343A" w:rsidRDefault="00AC430A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4"/>
          <w:highlight w:val="white"/>
        </w:rPr>
        <w:t>1.5. Науки о Земле</w:t>
      </w:r>
    </w:p>
    <w:p w:rsidR="00E1343A" w:rsidRDefault="00AC43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4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 xml:space="preserve">Направление фундаментальных и поисковых научных исследований: </w:t>
      </w:r>
    </w:p>
    <w:p w:rsidR="00E1343A" w:rsidRDefault="00AC430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1.5.3. Минералогия и петрология</w:t>
      </w:r>
    </w:p>
    <w:p w:rsidR="00E1343A" w:rsidRDefault="00AC430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1.5.5. Геология твердых полезных ископаемых</w:t>
      </w:r>
    </w:p>
    <w:p w:rsidR="00E1343A" w:rsidRDefault="00AC430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highlight w:val="white"/>
          <w:lang w:eastAsia="ru-RU"/>
        </w:rPr>
        <w:t>Тематика исследований:</w:t>
      </w:r>
    </w:p>
    <w:p w:rsidR="00E1343A" w:rsidRDefault="00AC430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4"/>
          <w:highlight w:val="white"/>
        </w:rPr>
        <w:t>Минералого-геохимические маркеры минерального сырья древних и современных производств Центральной Евразии</w:t>
      </w:r>
    </w:p>
    <w:p w:rsidR="00E1343A" w:rsidRDefault="00E134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226"/>
          <w:sz w:val="26"/>
          <w:szCs w:val="24"/>
          <w:u w:val="single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</w:rPr>
        <w:t>Вакансия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 xml:space="preserve"> ID VAC_144822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исторических  наук (1.0 штатная единица).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</w:t>
      </w: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кой реализации. Участвует в написании научных отчетов по государственному заданию. 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бобщения и обработки полученной информации, наблюдений;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ученая степень канд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идата исторических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≥2, РИНЦ ≥4.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≥10, РИНЦ ≥40. Участие в числе авторов докладов на общероссийских и международных научных конференциях (симпозиумах).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>Участие в числе руководителя или исполните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ля работ по программам приоритетных фундаментальных исследований РАН, научным грантам РНФ,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 xml:space="preserve"> РФ, российским или международным контрактам (договорам, соглашениям).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highlight w:val="white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highlight w:val="white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ежим работы – полна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 xml:space="preserve">я занятость. Должностной оклад – 34151.0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 xml:space="preserve"> РАН.</w:t>
      </w:r>
    </w:p>
    <w:p w:rsidR="00E1343A" w:rsidRDefault="00E1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  <w:highlight w:val="yellow"/>
        </w:rPr>
      </w:pPr>
      <w:r>
        <w:rPr>
          <w:sz w:val="26"/>
        </w:rPr>
        <w:t xml:space="preserve">2.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Вакансия 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>ID VAC_144821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старший</w:t>
      </w: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eastAsia="Times New Roman" w:hAnsi="Times New Roman" w:cs="Times New Roman"/>
          <w:sz w:val="26"/>
        </w:rPr>
        <w:t>осуществляет руководство группой работников, выполняющих плановые исследования, или проводит в качестве исполнителя самостоятельные научны</w:t>
      </w:r>
      <w:r>
        <w:rPr>
          <w:rFonts w:ascii="Times New Roman" w:eastAsia="Times New Roman" w:hAnsi="Times New Roman" w:cs="Times New Roman"/>
          <w:sz w:val="26"/>
        </w:rPr>
        <w:t>е исследования и разработки по наиболее сложным и ответственным работам. Разрабатывает планы и методические программы проведения исследований и разработок. Принимает участие в подготовке и повышении квалификации кадров. Дает предложения по реализации резул</w:t>
      </w:r>
      <w:r>
        <w:rPr>
          <w:rFonts w:ascii="Times New Roman" w:eastAsia="Times New Roman" w:hAnsi="Times New Roman" w:cs="Times New Roman"/>
          <w:sz w:val="26"/>
        </w:rPr>
        <w:t>ьтатов исследований и разработок, проведенных с его участием. Участвует в написании научных отчетов по государственному заданию. Участвует в образовательном процессе в вузах (чтение спецкурсов, руководство семинарами, дипломными и курсовыми работами)</w:t>
      </w:r>
      <w:r>
        <w:rPr>
          <w:rFonts w:ascii="Times New Roman" w:eastAsia="Times New Roman" w:hAnsi="Times New Roman" w:cs="Times New Roman"/>
          <w:b/>
          <w:color w:val="212226"/>
          <w:sz w:val="26"/>
        </w:rPr>
        <w:t>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Долж</w:t>
      </w:r>
      <w:r>
        <w:rPr>
          <w:rFonts w:ascii="Times New Roman" w:eastAsia="Times New Roman" w:hAnsi="Times New Roman" w:cs="Times New Roman"/>
          <w:b/>
          <w:sz w:val="26"/>
        </w:rPr>
        <w:t xml:space="preserve">ен знать: </w:t>
      </w:r>
      <w:r>
        <w:rPr>
          <w:rFonts w:ascii="Times New Roman" w:eastAsia="Times New Roman" w:hAnsi="Times New Roman" w:cs="Times New Roman"/>
          <w:sz w:val="26"/>
        </w:rPr>
        <w:t>отечественную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распоряжени</w:t>
      </w:r>
      <w:r>
        <w:rPr>
          <w:rFonts w:ascii="Times New Roman" w:eastAsia="Times New Roman" w:hAnsi="Times New Roman" w:cs="Times New Roman"/>
          <w:sz w:val="26"/>
        </w:rPr>
        <w:t>я; правила и нормы охраны труда и техники безопасности.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eastAsia="Times New Roman" w:hAnsi="Times New Roman" w:cs="Times New Roman"/>
          <w:sz w:val="26"/>
        </w:rPr>
        <w:t xml:space="preserve">ученая степень доктора или кандидата геолого-минералогических наук. Индекс </w:t>
      </w:r>
      <w:proofErr w:type="spellStart"/>
      <w:r>
        <w:rPr>
          <w:rFonts w:ascii="Times New Roman" w:eastAsia="Times New Roman" w:hAnsi="Times New Roman" w:cs="Times New Roman"/>
          <w:sz w:val="26"/>
        </w:rPr>
        <w:t>Хирша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≥3, РИНЦ ≥5.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Наличие за последние 5 лет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Web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Science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Collection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Scopus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≥15, РИНЦ ≥60. Участие в качестве ответственного исполнителя р</w:t>
      </w:r>
      <w:r>
        <w:rPr>
          <w:rFonts w:ascii="Times New Roman" w:eastAsia="Times New Roman" w:hAnsi="Times New Roman" w:cs="Times New Roman"/>
          <w:sz w:val="26"/>
        </w:rPr>
        <w:t xml:space="preserve">абот по разделам программ фундаментальных исследований РАН, научным грантам РНФ, зарубежных и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Российской Федерации, российским и</w:t>
      </w:r>
      <w:r>
        <w:rPr>
          <w:rFonts w:ascii="Times New Roman" w:eastAsia="Times New Roman" w:hAnsi="Times New Roman" w:cs="Times New Roman"/>
          <w:sz w:val="26"/>
        </w:rPr>
        <w:t>ли международным контрактам (договорам, соглашениям).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Режим работы – полная занятость. Должностной оклад – </w:t>
      </w:r>
      <w:r>
        <w:rPr>
          <w:rFonts w:ascii="Times New Roman" w:eastAsia="Times New Roman" w:hAnsi="Times New Roman" w:cs="Times New Roman"/>
          <w:sz w:val="26"/>
        </w:rPr>
        <w:t>36135.0</w:t>
      </w:r>
      <w:r>
        <w:rPr>
          <w:rFonts w:ascii="Times New Roman" w:eastAsia="Times New Roman" w:hAnsi="Times New Roman" w:cs="Times New Roman"/>
          <w:color w:val="212226"/>
          <w:sz w:val="26"/>
          <w:highlight w:val="white"/>
        </w:rPr>
        <w:t xml:space="preserve"> рублей/месяц (кандидат наук), </w:t>
      </w:r>
      <w:r>
        <w:rPr>
          <w:rFonts w:ascii="Times New Roman" w:eastAsia="Times New Roman" w:hAnsi="Times New Roman" w:cs="Times New Roman"/>
          <w:sz w:val="26"/>
          <w:highlight w:val="white"/>
        </w:rPr>
        <w:t>38498.0</w:t>
      </w:r>
      <w:r>
        <w:rPr>
          <w:rFonts w:ascii="Times New Roman" w:eastAsia="Times New Roman" w:hAnsi="Times New Roman" w:cs="Times New Roman"/>
          <w:color w:val="212226"/>
          <w:sz w:val="26"/>
          <w:highlight w:val="white"/>
        </w:rPr>
        <w:t xml:space="preserve"> рублей/месяц (доктор наук).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 Стимулирующие выплаты в соответствии с Положением об оплате труда научных с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РАН.</w:t>
      </w:r>
    </w:p>
    <w:p w:rsidR="00E1343A" w:rsidRDefault="00E1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3. </w:t>
      </w:r>
      <w:r>
        <w:rPr>
          <w:rFonts w:ascii="Times New Roman" w:eastAsia="Times New Roman" w:hAnsi="Times New Roman" w:cs="Times New Roman"/>
          <w:sz w:val="26"/>
        </w:rPr>
        <w:t xml:space="preserve">Вакансия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highlight w:val="white"/>
        </w:rPr>
        <w:t>ID VAC_144814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ведущий научный сотрудник со степенью доктора исторических наук (0.5 штатной единицы, внешнее совместительство).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осуществляет научное руководство конкретными темами или разделами тем исследований, руководит работой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</w:rPr>
        <w:t xml:space="preserve">сотрудников, </w:t>
      </w:r>
      <w:r>
        <w:rPr>
          <w:rFonts w:ascii="Times New Roman" w:eastAsia="Times New Roman" w:hAnsi="Times New Roman" w:cs="Times New Roman"/>
          <w:color w:val="212226"/>
          <w:sz w:val="26"/>
        </w:rPr>
        <w:lastRenderedPageBreak/>
        <w:t>выполняющих эти исследования и обеспечивает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</w:rPr>
        <w:t xml:space="preserve"> выполнение ими правил внутреннего распорядка в учреждении.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</w:rPr>
        <w:t>Непосредственно участвует в выполнении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 исследований: разрабатывает методы решения наиболее сложных научных проблем;</w:t>
      </w:r>
      <w:r>
        <w:rPr>
          <w:rFonts w:ascii="Times New Roman" w:eastAsia="Times New Roman" w:hAnsi="Times New Roman" w:cs="Times New Roman"/>
          <w:color w:val="212226"/>
          <w:sz w:val="26"/>
        </w:rPr>
        <w:br/>
        <w:t xml:space="preserve">дает обоснования направлений новых исследований и разработок, предложения к программам и планам научно-исследовательских работ и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госзадания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; организует разработку новых научных п</w:t>
      </w:r>
      <w:r>
        <w:rPr>
          <w:rFonts w:ascii="Times New Roman" w:eastAsia="Times New Roman" w:hAnsi="Times New Roman" w:cs="Times New Roman"/>
          <w:color w:val="212226"/>
          <w:sz w:val="26"/>
        </w:rPr>
        <w:t>роектов; координирует деятельность соисполнителей работ; обеспечивает анализ и обобщение полученных результатов, предлагает сферу их применения; участвует в написании научных отчетов по государственному заданию.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</w:rPr>
        <w:t xml:space="preserve"> Осуществляет подготовку научных кадров, учас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твует в повышении их квалификации, а также в подготовке специалистов с высшим образованием в соответствующей области (чтение лекций, руководство семинарами и практикумами, дипломными и курсовыми работами). 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eastAsia="Times New Roman" w:hAnsi="Times New Roman" w:cs="Times New Roman"/>
          <w:color w:val="212226"/>
          <w:sz w:val="26"/>
        </w:rPr>
        <w:t>ученая степень доктора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 исторических наук, в исключительных случаях, кандидата исторических наук со стажем научной работы после присвоения ученой степени не менее 5 лет.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: WOS/Scopus≥5, РИНЦ ≥7.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</w:rPr>
        <w:t>Наличие за последние 5 лет не менее 10 научных трудов (монографий, стате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, ядро РИНЦ, </w:t>
      </w:r>
      <w:r>
        <w:rPr>
          <w:rFonts w:ascii="Times New Roman" w:eastAsia="Times New Roman" w:hAnsi="Times New Roman" w:cs="Times New Roman"/>
          <w:sz w:val="26"/>
          <w:szCs w:val="26"/>
        </w:rPr>
        <w:t>патентов или других охраняемых результатов интеллектуальной деятельности</w:t>
      </w:r>
      <w:r>
        <w:rPr>
          <w:rFonts w:ascii="Times New Roman" w:eastAsia="Times New Roman" w:hAnsi="Times New Roman" w:cs="Times New Roman"/>
          <w:color w:val="212226"/>
          <w:sz w:val="26"/>
        </w:rPr>
        <w:t>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</w:rPr>
        <w:t xml:space="preserve"> Цитируемость публикаций: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≥30, РИНЦ ≥80. Руководство работами п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о грантам научных фондов, программам фундаментальных исследований РАН, федеральным программам и программам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Российской Федерации, российским и международным контрактам (договорам, соглашениям).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Условия: </w:t>
      </w:r>
      <w:r>
        <w:rPr>
          <w:rFonts w:ascii="Times New Roman" w:eastAsia="Times New Roman" w:hAnsi="Times New Roman" w:cs="Times New Roman"/>
          <w:color w:val="212226"/>
          <w:sz w:val="26"/>
        </w:rPr>
        <w:t>режим работы – неполная занятость. Должнос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тной оклад – 43465.0 (21732.2 за 0.5 ставки) для доктора наук.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РАН.</w:t>
      </w:r>
    </w:p>
    <w:p w:rsidR="00E1343A" w:rsidRDefault="00E1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E1343A" w:rsidRDefault="00AC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Лаборатория минералогии рудогенеза</w:t>
      </w:r>
    </w:p>
    <w:p w:rsidR="00E1343A" w:rsidRDefault="00AC4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Направление науки:</w:t>
      </w:r>
    </w:p>
    <w:p w:rsidR="00E1343A" w:rsidRDefault="00AC4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>1.5. Науки о Земле</w:t>
      </w:r>
    </w:p>
    <w:p w:rsidR="00E1343A" w:rsidRDefault="00AC43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Направления исследований:</w:t>
      </w:r>
    </w:p>
    <w:p w:rsidR="00E1343A" w:rsidRDefault="00AC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1.5.3. Минералогия и петрология</w:t>
      </w:r>
    </w:p>
    <w:p w:rsidR="00E1343A" w:rsidRDefault="00AC43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1.5.5. Геология твердых полезных ископаемых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Тематика исследований: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Геохимия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минералогенеза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в рудообразующих системах древних и современных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островодужно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-океанических комплексах.</w:t>
      </w:r>
    </w:p>
    <w:p w:rsidR="00E1343A" w:rsidRDefault="00E1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</w:rPr>
        <w:t>Вакансия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 xml:space="preserve">ID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VAC 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white"/>
        </w:rPr>
        <w:t>44774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п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>в их практической реализации.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Участвует в написании научных отчетов по государственному заданию. 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ученая степень кандидата геолого-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минералогических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≥2, РИНЦ ≥4.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дру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≥10, РИНЦ ≥40. Участие в числе авторов докладов на общероссийских и международных научных конференциях (симпозиумах). Участие в числе руководителя или исполнителя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работ по программам приоритетных фундаментальных исследований РАН, научным грантам РНФ,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РФ, российским или международным контрактам (договорам, соглашениям).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полная занятость. Должностной оклад – 34151.0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E1343A" w:rsidRDefault="00E1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Лаборатория экспериментальной минералогии и физики минералов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Направление науки: 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1.4. Химические науки 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 xml:space="preserve">Направления исследований: 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1.4.2. Научные основы создания новых материалов с заданными свойствами и функциями, в том числе высокочистых и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наноматериалов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>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</w:rPr>
        <w:t>Тематика исследований: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t xml:space="preserve">Физико-химические проблемы синтеза, </w:t>
      </w:r>
      <w:r>
        <w:rPr>
          <w:rFonts w:ascii="Times New Roman" w:eastAsia="Times New Roman" w:hAnsi="Times New Roman" w:cs="Times New Roman"/>
          <w:color w:val="212226"/>
          <w:sz w:val="26"/>
        </w:rPr>
        <w:t xml:space="preserve">исследования, обработки и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</w:rPr>
        <w:t>применения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</w:rPr>
        <w:t xml:space="preserve"> многокомпонентных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</w:rPr>
        <w:t>стеклосодержащих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</w:rPr>
        <w:t xml:space="preserve"> функциональных материалов.</w:t>
      </w:r>
    </w:p>
    <w:p w:rsidR="00E1343A" w:rsidRDefault="00AC4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</w:rPr>
      </w:pPr>
      <w:r>
        <w:rPr>
          <w:rFonts w:ascii="Times New Roman" w:eastAsia="Times New Roman" w:hAnsi="Times New Roman" w:cs="Times New Roman"/>
          <w:color w:val="212226"/>
          <w:sz w:val="26"/>
        </w:rPr>
        <w:br/>
        <w:t xml:space="preserve">1. </w:t>
      </w:r>
      <w:r>
        <w:rPr>
          <w:rFonts w:ascii="Times New Roman" w:eastAsia="Times New Roman" w:hAnsi="Times New Roman" w:cs="Times New Roman"/>
          <w:sz w:val="26"/>
        </w:rPr>
        <w:t>Ваканси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highlight w:val="white"/>
        </w:rPr>
        <w:t>ID VAC_144824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(1.0 штатная единица).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проводит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ает, анализирует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х практической реализации. Участвует в написании научных отчетов по государственному заданию. 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>методы организации иссл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: ученая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степень кандидата геолого-минералогических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≥2, РИНЦ ≥4.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≥10, РИНЦ ≥40. Участие в числе авторов докладов на общероссийских и международных научных конференциях (симпозиумах). Участие в числе ру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ководителя или исполнителя работ по программам приоритетных фундаментальных исследований РАН, научным грантам РНФ,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РФ, российским или международным контрактам (договорам, соглашениям).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Услов</w:t>
      </w: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34151.0 рублей/месяц (кандидат наук).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E1343A" w:rsidRDefault="00E1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E1343A" w:rsidRDefault="00AC430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12226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212226"/>
          <w:sz w:val="26"/>
          <w:szCs w:val="26"/>
          <w:lang w:eastAsia="ru-RU"/>
        </w:rPr>
        <w:t>Ильменский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6"/>
          <w:szCs w:val="26"/>
          <w:lang w:eastAsia="ru-RU"/>
        </w:rPr>
        <w:t xml:space="preserve"> государственный заповедник</w:t>
      </w:r>
    </w:p>
    <w:p w:rsidR="00E1343A" w:rsidRDefault="00AC4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212226"/>
          <w:sz w:val="26"/>
          <w:szCs w:val="26"/>
          <w:u w:val="single"/>
          <w:lang w:eastAsia="ru-RU"/>
        </w:rPr>
        <w:t>Геологический отдел</w:t>
      </w:r>
    </w:p>
    <w:p w:rsidR="00E1343A" w:rsidRDefault="00AC43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 xml:space="preserve">Направление науки: </w:t>
      </w:r>
    </w:p>
    <w:p w:rsidR="00E1343A" w:rsidRDefault="00AC430A">
      <w:pPr>
        <w:spacing w:after="0" w:line="240" w:lineRule="auto"/>
        <w:rPr>
          <w:rFonts w:ascii="Times New Roman" w:hAnsi="Times New Roman" w:cs="Times New Roman"/>
          <w:spacing w:val="-1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4"/>
          <w:highlight w:val="white"/>
        </w:rPr>
        <w:t>1.5. Науки о Земле</w:t>
      </w:r>
    </w:p>
    <w:p w:rsidR="00E1343A" w:rsidRDefault="00AC43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4"/>
          <w:highlight w:val="white"/>
        </w:rPr>
      </w:pPr>
      <w:r>
        <w:rPr>
          <w:rFonts w:ascii="Times New Roman" w:hAnsi="Times New Roman" w:cs="Times New Roman"/>
          <w:b/>
          <w:sz w:val="26"/>
          <w:szCs w:val="24"/>
          <w:highlight w:val="white"/>
        </w:rPr>
        <w:t xml:space="preserve">Направление фундаментальных и поисковых научных исследований: </w:t>
      </w:r>
    </w:p>
    <w:p w:rsidR="00E1343A" w:rsidRDefault="00AC4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4"/>
          <w:highlight w:val="white"/>
          <w:lang w:eastAsia="ru-RU"/>
        </w:rPr>
        <w:t>1.5.3. Минералогия и петрология</w:t>
      </w:r>
    </w:p>
    <w:p w:rsidR="00E1343A" w:rsidRDefault="00AC4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highlight w:val="white"/>
          <w:lang w:eastAsia="ru-RU"/>
        </w:rPr>
        <w:t>Тематика исследований:</w:t>
      </w:r>
    </w:p>
    <w:p w:rsidR="00E1343A" w:rsidRDefault="00AC430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 xml:space="preserve">Эндогенные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>минералоообразующие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  <w:shd w:val="clear" w:color="auto" w:fill="FAFAFA"/>
        </w:rPr>
        <w:t xml:space="preserve"> процессы в истории формирования Урало-Монгольского складчатого пояса</w:t>
      </w:r>
    </w:p>
    <w:p w:rsidR="00E1343A" w:rsidRDefault="00E1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  <w:u w:val="single"/>
        </w:rPr>
      </w:pPr>
    </w:p>
    <w:p w:rsidR="00E1343A" w:rsidRDefault="00AC430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Вакантная должность: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младший научный сотрудник (1.0 штатная единица).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Должностные обязанности: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под руководством ответственного исполнителя проводит научные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исследования и разработки по отдельным разделам (этапам, заданиям) проекта или темы. Проводит исследования, эксперименты, наблюдения, измерения, составляет их описание и формулирует выводы. Изучает научно-техническую информацию, отечественный и зарубежный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опыт по исследуемой тематике. Повышает свою квалификацию, участвует и выступает с докладами на научных семинарах. Участвует в написании научных отчетов по государственному заданию.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</w:t>
      </w:r>
      <w:proofErr w:type="gramEnd"/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>Требования к квалификации: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высшее профессиональное образование и опыт работы по соответствующей специальности, в том числе опыт научной работы в период обучения. При наличии ученой степени, окончании аспирантуры и прохождении стажировки – без предъявления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требований к стажу работы. Наличие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lastRenderedPageBreak/>
        <w:t xml:space="preserve">не менее 1 научного труда (монографии, статьи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РИНЦ (список ВАК), патентов или других охраняемых результатов интеллектуальной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деятельности), участие в числе авторов докладов в научных совещаниях, семинарах, молодежных конференциях международного и общероссийского масштаба.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полная занятость. Должностной оклад – 29560.0 рублей/месяц. Стимулирующие выплаты в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E1343A" w:rsidRDefault="00E13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lang w:eastAsia="ru-RU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color w:val="212226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</w:rPr>
        <w:t>Ваканси</w:t>
      </w:r>
      <w:r>
        <w:rPr>
          <w:rFonts w:ascii="Times New Roman" w:eastAsia="Times New Roman" w:hAnsi="Times New Roman" w:cs="Times New Roman"/>
          <w:sz w:val="26"/>
          <w:highlight w:val="white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sz w:val="26"/>
          <w:highlight w:val="white"/>
        </w:rPr>
        <w:t>ID VAC_144827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6"/>
          <w:lang w:eastAsia="ru-RU"/>
        </w:rPr>
        <w:t>Вак</w:t>
      </w: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антная должность: 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научный сотрудник со степенью кандидата геолого-минералогических наук (0.5 штатной единицы).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Должностные обязанности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п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анализирует и обобщае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практической реализации.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Участвует в написании научных отчетов по государственному заданию. 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226"/>
          <w:sz w:val="26"/>
        </w:rPr>
      </w:pPr>
      <w:r>
        <w:rPr>
          <w:rFonts w:ascii="Times New Roman" w:eastAsia="Times New Roman" w:hAnsi="Times New Roman" w:cs="Times New Roman"/>
          <w:b/>
          <w:color w:val="212226"/>
          <w:sz w:val="26"/>
          <w:szCs w:val="24"/>
          <w:lang w:eastAsia="ru-RU"/>
        </w:rPr>
        <w:t>Требования к квалификации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: у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ченая степень кандидата геолого-минералогических наук.  Индекс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Хирша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≥2, РИНЦ ≥4. </w:t>
      </w:r>
      <w:proofErr w:type="gram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Core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Collection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Sco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pus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, ядро РИНЦ, патентов или других охраняемых результатов интеллектуальной деятельности).</w:t>
      </w:r>
      <w:proofErr w:type="gram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Цитируемость публикаций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WoS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≥10, РИНЦ ≥40. Участие в числе авторов докладов на общероссийских и международных научных конференциях (симпозиумах). Участие в чи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сле руководителя или исполнителя работ по программам приоритетных фундаментальных исследований РАН, научным грантам РНФ, международных фондов, федеральных программ и программ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РФ, российским или международным контрактам (договорам, соглашениям).</w:t>
      </w:r>
    </w:p>
    <w:p w:rsidR="00E1343A" w:rsidRDefault="00AC430A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 </w:t>
      </w:r>
      <w:r>
        <w:rPr>
          <w:rFonts w:ascii="Times New Roman" w:eastAsia="Times New Roman" w:hAnsi="Times New Roman" w:cs="Times New Roman"/>
          <w:bCs/>
          <w:color w:val="212226"/>
          <w:sz w:val="26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ежим работы –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неолная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занятость. Должностной оклад – 34151.0  </w:t>
      </w:r>
      <w:r>
        <w:rPr>
          <w:rFonts w:ascii="Times New Roman" w:eastAsia="Times New Roman" w:hAnsi="Times New Roman" w:cs="Times New Roman"/>
          <w:color w:val="212226"/>
          <w:sz w:val="26"/>
        </w:rPr>
        <w:t>(17075.5 за 0.5 ставки)</w:t>
      </w:r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рублей/месяц кандидат наук. Стимулирующие выплаты в соответствии с Положением об оплате труда научных сотрудников 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6"/>
          <w:szCs w:val="24"/>
          <w:lang w:eastAsia="ru-RU"/>
        </w:rPr>
        <w:t xml:space="preserve"> РАН.</w:t>
      </w:r>
    </w:p>
    <w:p w:rsidR="00E1343A" w:rsidRDefault="00E1343A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Заявки на участие в конк</w:t>
      </w: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урсе принимаются в отделе кадров ЮУ ФНЦ МиГ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РАН г. Миасс, территория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Ильменский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заповедник, Челябинская область, 456317).</w:t>
      </w:r>
      <w:proofErr w:type="gramEnd"/>
    </w:p>
    <w:p w:rsidR="00E1343A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Начальник отдела кадров</w:t>
      </w:r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>Алеманова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Марина Николаевна.</w:t>
      </w:r>
    </w:p>
    <w:p w:rsidR="00E1343A" w:rsidRPr="00693519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е</w:t>
      </w:r>
      <w:proofErr w:type="gramEnd"/>
      <w:r w:rsidRPr="00693519"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mail</w:t>
      </w:r>
      <w:r w:rsidRPr="00693519"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: </w:t>
      </w:r>
      <w:hyperlink r:id="rId8" w:tooltip="mailto:potapkina@mineralogy.ru" w:history="1">
        <w:r>
          <w:rPr>
            <w:rStyle w:val="aff2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potapkina</w:t>
        </w:r>
        <w:r w:rsidRPr="00693519">
          <w:rPr>
            <w:rStyle w:val="aff2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@</w:t>
        </w:r>
        <w:r>
          <w:rPr>
            <w:rStyle w:val="aff2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mineralogy</w:t>
        </w:r>
        <w:r w:rsidRPr="00693519">
          <w:rPr>
            <w:rStyle w:val="aff2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.</w:t>
        </w:r>
        <w:r>
          <w:rPr>
            <w:rStyle w:val="aff2"/>
            <w:rFonts w:ascii="Times New Roman" w:eastAsia="Times New Roman" w:hAnsi="Times New Roman" w:cs="Times New Roman"/>
            <w:b/>
            <w:sz w:val="24"/>
            <w:szCs w:val="24"/>
            <w:highlight w:val="white"/>
            <w:lang w:val="en-US" w:eastAsia="ru-RU"/>
          </w:rPr>
          <w:t>ru</w:t>
        </w:r>
      </w:hyperlink>
    </w:p>
    <w:p w:rsidR="00E1343A" w:rsidRPr="00693519" w:rsidRDefault="00AC4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lastRenderedPageBreak/>
        <w:t>Телефон</w:t>
      </w:r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: +7(3513)298098 </w:t>
      </w:r>
      <w:proofErr w:type="spellStart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eastAsia="ru-RU"/>
        </w:rPr>
        <w:t>доб</w:t>
      </w:r>
      <w:proofErr w:type="spellEnd"/>
      <w:r>
        <w:rPr>
          <w:rFonts w:ascii="Times New Roman" w:eastAsia="Times New Roman" w:hAnsi="Times New Roman" w:cs="Times New Roman"/>
          <w:b/>
          <w:color w:val="212226"/>
          <w:sz w:val="24"/>
          <w:szCs w:val="24"/>
          <w:highlight w:val="white"/>
          <w:lang w:val="en-US" w:eastAsia="ru-RU"/>
        </w:rPr>
        <w:t>.201</w:t>
      </w:r>
    </w:p>
    <w:sectPr w:rsidR="00E1343A" w:rsidRPr="00693519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0A" w:rsidRDefault="00AC430A">
      <w:pPr>
        <w:spacing w:after="0" w:line="240" w:lineRule="auto"/>
      </w:pPr>
      <w:r>
        <w:separator/>
      </w:r>
    </w:p>
  </w:endnote>
  <w:endnote w:type="continuationSeparator" w:id="0">
    <w:p w:rsidR="00AC430A" w:rsidRDefault="00A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0A" w:rsidRDefault="00AC430A">
      <w:pPr>
        <w:spacing w:after="0" w:line="240" w:lineRule="auto"/>
      </w:pPr>
      <w:r>
        <w:separator/>
      </w:r>
    </w:p>
  </w:footnote>
  <w:footnote w:type="continuationSeparator" w:id="0">
    <w:p w:rsidR="00AC430A" w:rsidRDefault="00AC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FB0"/>
    <w:multiLevelType w:val="multilevel"/>
    <w:tmpl w:val="E2F699B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6FA9"/>
    <w:multiLevelType w:val="multilevel"/>
    <w:tmpl w:val="DC3446A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4E1027"/>
    <w:multiLevelType w:val="multilevel"/>
    <w:tmpl w:val="968E2F7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F8B00A4"/>
    <w:multiLevelType w:val="multilevel"/>
    <w:tmpl w:val="98E2B7B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82881"/>
    <w:multiLevelType w:val="multilevel"/>
    <w:tmpl w:val="08DEA5D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59433415"/>
    <w:multiLevelType w:val="multilevel"/>
    <w:tmpl w:val="70D6316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C2126CF"/>
    <w:multiLevelType w:val="multilevel"/>
    <w:tmpl w:val="2EB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C606F"/>
    <w:multiLevelType w:val="multilevel"/>
    <w:tmpl w:val="9E7C9B9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16BD1"/>
    <w:multiLevelType w:val="multilevel"/>
    <w:tmpl w:val="14F6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A"/>
    <w:rsid w:val="00693519"/>
    <w:rsid w:val="00AC430A"/>
    <w:rsid w:val="00E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8">
    <w:name w:val="Текст сноски Знак"/>
    <w:link w:val="af7"/>
    <w:uiPriority w:val="99"/>
    <w:rPr>
      <w:sz w:val="18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link w:val="afa"/>
    <w:uiPriority w:val="99"/>
    <w:rPr>
      <w:sz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Emphasis"/>
    <w:basedOn w:val="a0"/>
    <w:uiPriority w:val="20"/>
    <w:qFormat/>
    <w:rPr>
      <w:i/>
      <w:iCs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pkina@mineralog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Olya</cp:lastModifiedBy>
  <cp:revision>2</cp:revision>
  <dcterms:created xsi:type="dcterms:W3CDTF">2025-10-07T10:54:00Z</dcterms:created>
  <dcterms:modified xsi:type="dcterms:W3CDTF">2025-10-07T10:54:00Z</dcterms:modified>
</cp:coreProperties>
</file>