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0A" w:rsidRDefault="00CE3C0A" w:rsidP="00CE3C0A">
      <w:pPr>
        <w:rPr>
          <w:lang w:val="en-US"/>
        </w:rPr>
      </w:pPr>
    </w:p>
    <w:p w:rsidR="00CE3C0A" w:rsidRDefault="00CE3C0A" w:rsidP="00CE3C0A">
      <w:pPr>
        <w:rPr>
          <w:lang w:val="en-US"/>
        </w:rPr>
      </w:pPr>
    </w:p>
    <w:tbl>
      <w:tblPr>
        <w:tblW w:w="0" w:type="auto"/>
        <w:tblInd w:w="5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</w:tblGrid>
      <w:tr w:rsidR="00CE3C0A" w:rsidTr="00776D43">
        <w:tc>
          <w:tcPr>
            <w:tcW w:w="4005" w:type="dxa"/>
            <w:shd w:val="clear" w:color="auto" w:fill="auto"/>
          </w:tcPr>
          <w:p w:rsidR="00CE3C0A" w:rsidRDefault="00CE3C0A" w:rsidP="00776D43">
            <w:pPr>
              <w:pStyle w:val="a3"/>
            </w:pPr>
            <w:r>
              <w:rPr>
                <w:sz w:val="26"/>
                <w:szCs w:val="26"/>
              </w:rPr>
              <w:t>УТВЕРЖДЕНО</w:t>
            </w:r>
          </w:p>
          <w:p w:rsidR="00CE3C0A" w:rsidRDefault="00CE3C0A" w:rsidP="00776D43">
            <w:pPr>
              <w:pStyle w:val="a3"/>
            </w:pPr>
            <w:r>
              <w:rPr>
                <w:sz w:val="26"/>
                <w:szCs w:val="26"/>
              </w:rPr>
              <w:t xml:space="preserve">приказом ЮУ ФНЦ МиГ </w:t>
            </w:r>
            <w:proofErr w:type="spellStart"/>
            <w:r>
              <w:rPr>
                <w:sz w:val="26"/>
                <w:szCs w:val="26"/>
              </w:rPr>
              <w:t>УрО</w:t>
            </w:r>
            <w:proofErr w:type="spellEnd"/>
            <w:r>
              <w:rPr>
                <w:sz w:val="26"/>
                <w:szCs w:val="26"/>
              </w:rPr>
              <w:t xml:space="preserve"> РАН</w:t>
            </w:r>
          </w:p>
          <w:p w:rsidR="00CE3C0A" w:rsidRDefault="00CE3C0A" w:rsidP="00776D43">
            <w:pPr>
              <w:pStyle w:val="a3"/>
              <w:rPr>
                <w:sz w:val="26"/>
                <w:szCs w:val="26"/>
              </w:rPr>
            </w:pPr>
          </w:p>
          <w:p w:rsidR="00CE3C0A" w:rsidRDefault="00CE3C0A" w:rsidP="00776D43">
            <w:pPr>
              <w:pStyle w:val="a3"/>
            </w:pPr>
            <w:r>
              <w:rPr>
                <w:sz w:val="26"/>
                <w:szCs w:val="26"/>
              </w:rPr>
              <w:t>от 04.02.2021 № 16/</w:t>
            </w:r>
            <w:proofErr w:type="spellStart"/>
            <w:r>
              <w:rPr>
                <w:sz w:val="26"/>
                <w:szCs w:val="26"/>
              </w:rPr>
              <w:t>Осн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CE3C0A" w:rsidRDefault="00CE3C0A" w:rsidP="00776D43">
            <w:pPr>
              <w:pStyle w:val="a3"/>
              <w:rPr>
                <w:sz w:val="26"/>
                <w:szCs w:val="26"/>
              </w:rPr>
            </w:pPr>
          </w:p>
          <w:p w:rsidR="00CE3C0A" w:rsidRDefault="00CE3C0A" w:rsidP="00776D43">
            <w:pPr>
              <w:pStyle w:val="a3"/>
              <w:rPr>
                <w:sz w:val="26"/>
                <w:szCs w:val="26"/>
              </w:rPr>
            </w:pPr>
          </w:p>
        </w:tc>
      </w:tr>
    </w:tbl>
    <w:p w:rsidR="00CE3C0A" w:rsidRDefault="00CE3C0A" w:rsidP="00CE3C0A">
      <w:pPr>
        <w:shd w:val="clear" w:color="auto" w:fill="FFFFFF"/>
        <w:spacing w:line="322" w:lineRule="exact"/>
        <w:ind w:left="3374"/>
      </w:pPr>
      <w:r>
        <w:rPr>
          <w:rFonts w:eastAsia="Times New Roman"/>
          <w:b/>
          <w:bCs/>
          <w:sz w:val="26"/>
          <w:szCs w:val="26"/>
        </w:rPr>
        <w:t>ПОЛОЖЕНИЕ</w:t>
      </w:r>
    </w:p>
    <w:p w:rsidR="00CE3C0A" w:rsidRDefault="00CE3C0A" w:rsidP="00CE3C0A">
      <w:pPr>
        <w:shd w:val="clear" w:color="auto" w:fill="FFFFFF"/>
        <w:spacing w:line="322" w:lineRule="exact"/>
        <w:ind w:right="48"/>
        <w:jc w:val="center"/>
      </w:pPr>
      <w:r>
        <w:rPr>
          <w:rFonts w:eastAsia="Times New Roman"/>
          <w:b/>
          <w:bCs/>
          <w:spacing w:val="-1"/>
          <w:sz w:val="26"/>
          <w:szCs w:val="26"/>
        </w:rPr>
        <w:t>Федерального государственного бюджетного учреждения науки</w:t>
      </w:r>
    </w:p>
    <w:p w:rsidR="00CE3C0A" w:rsidRDefault="00CE3C0A" w:rsidP="00CE3C0A">
      <w:pPr>
        <w:shd w:val="clear" w:color="auto" w:fill="FFFFFF"/>
        <w:spacing w:line="322" w:lineRule="exact"/>
        <w:ind w:right="53"/>
        <w:jc w:val="center"/>
      </w:pPr>
      <w:r>
        <w:rPr>
          <w:rFonts w:eastAsia="Times New Roman"/>
          <w:b/>
          <w:bCs/>
          <w:sz w:val="26"/>
          <w:szCs w:val="26"/>
        </w:rPr>
        <w:t xml:space="preserve">Южно-Уральского федерального научного центра минералогии и геоэкологии Уральского отделения </w:t>
      </w:r>
      <w:r>
        <w:rPr>
          <w:rFonts w:eastAsia="Times New Roman"/>
          <w:b/>
          <w:bCs/>
          <w:spacing w:val="-1"/>
          <w:sz w:val="26"/>
          <w:szCs w:val="26"/>
        </w:rPr>
        <w:t xml:space="preserve">Российской академии наук» (ЮУ ФНЦ МиГ </w:t>
      </w:r>
      <w:proofErr w:type="spellStart"/>
      <w:r>
        <w:rPr>
          <w:rFonts w:eastAsia="Times New Roman"/>
          <w:b/>
          <w:bCs/>
          <w:spacing w:val="-1"/>
          <w:sz w:val="26"/>
          <w:szCs w:val="26"/>
        </w:rPr>
        <w:t>УрО</w:t>
      </w:r>
      <w:proofErr w:type="spellEnd"/>
      <w:r>
        <w:rPr>
          <w:rFonts w:eastAsia="Times New Roman"/>
          <w:b/>
          <w:bCs/>
          <w:spacing w:val="-1"/>
          <w:sz w:val="26"/>
          <w:szCs w:val="26"/>
        </w:rPr>
        <w:t xml:space="preserve"> РАН) об организации системы внутреннего обеспечения соответствия требованиям антимонопольного </w:t>
      </w:r>
      <w:r>
        <w:rPr>
          <w:rFonts w:eastAsia="Times New Roman"/>
          <w:b/>
          <w:bCs/>
          <w:sz w:val="26"/>
          <w:szCs w:val="26"/>
        </w:rPr>
        <w:t xml:space="preserve">законодательства (антимонопольный </w:t>
      </w:r>
      <w:proofErr w:type="spellStart"/>
      <w:r>
        <w:rPr>
          <w:rFonts w:eastAsia="Times New Roman"/>
          <w:b/>
          <w:bCs/>
          <w:sz w:val="26"/>
          <w:szCs w:val="26"/>
        </w:rPr>
        <w:t>комплаенс</w:t>
      </w:r>
      <w:proofErr w:type="spellEnd"/>
      <w:r>
        <w:rPr>
          <w:rFonts w:eastAsia="Times New Roman"/>
          <w:b/>
          <w:bCs/>
          <w:sz w:val="26"/>
          <w:szCs w:val="26"/>
        </w:rPr>
        <w:t>)</w:t>
      </w:r>
    </w:p>
    <w:p w:rsidR="00CE3C0A" w:rsidRDefault="00CE3C0A" w:rsidP="00CE3C0A">
      <w:pPr>
        <w:shd w:val="clear" w:color="auto" w:fill="FFFFFF"/>
        <w:spacing w:before="326"/>
        <w:ind w:right="40"/>
        <w:jc w:val="center"/>
      </w:pPr>
      <w:r>
        <w:rPr>
          <w:b/>
          <w:bCs/>
          <w:spacing w:val="-2"/>
          <w:sz w:val="26"/>
          <w:szCs w:val="26"/>
        </w:rPr>
        <w:t xml:space="preserve">1. </w:t>
      </w:r>
      <w:r>
        <w:rPr>
          <w:rFonts w:eastAsia="Times New Roman"/>
          <w:b/>
          <w:bCs/>
          <w:spacing w:val="-2"/>
          <w:sz w:val="26"/>
          <w:szCs w:val="26"/>
        </w:rPr>
        <w:t>Общие положения</w:t>
      </w:r>
    </w:p>
    <w:p w:rsidR="00CE3C0A" w:rsidRDefault="00CE3C0A" w:rsidP="00CE3C0A">
      <w:pPr>
        <w:shd w:val="clear" w:color="auto" w:fill="FFFFFF"/>
        <w:tabs>
          <w:tab w:val="left" w:pos="1190"/>
          <w:tab w:val="left" w:pos="2198"/>
          <w:tab w:val="left" w:pos="4373"/>
          <w:tab w:val="left" w:pos="7258"/>
        </w:tabs>
        <w:spacing w:before="317" w:line="322" w:lineRule="exact"/>
        <w:ind w:right="14" w:firstLine="730"/>
        <w:jc w:val="both"/>
      </w:pPr>
      <w:r>
        <w:rPr>
          <w:spacing w:val="-14"/>
          <w:sz w:val="26"/>
          <w:szCs w:val="26"/>
        </w:rPr>
        <w:t>1.1.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Положение об организации системы внутреннего обеспечения </w:t>
      </w:r>
      <w:r>
        <w:rPr>
          <w:rFonts w:eastAsia="Times New Roman"/>
          <w:spacing w:val="-4"/>
          <w:sz w:val="26"/>
          <w:szCs w:val="26"/>
        </w:rPr>
        <w:t>соответствия</w:t>
      </w:r>
      <w:r>
        <w:rPr>
          <w:rFonts w:eastAsia="Times New Roman"/>
          <w:spacing w:val="-4"/>
          <w:sz w:val="26"/>
          <w:szCs w:val="26"/>
        </w:rPr>
        <w:t xml:space="preserve"> </w:t>
      </w:r>
      <w:r>
        <w:rPr>
          <w:rFonts w:eastAsia="Times New Roman"/>
          <w:spacing w:val="-3"/>
          <w:sz w:val="26"/>
          <w:szCs w:val="26"/>
        </w:rPr>
        <w:t>требованиям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/>
          <w:spacing w:val="-4"/>
          <w:sz w:val="26"/>
          <w:szCs w:val="26"/>
        </w:rPr>
        <w:t>антимонопольного</w:t>
      </w:r>
      <w:r>
        <w:rPr>
          <w:rFonts w:eastAsia="Times New Roman" w:cs="Arial"/>
          <w:sz w:val="26"/>
          <w:szCs w:val="26"/>
        </w:rPr>
        <w:t xml:space="preserve"> </w:t>
      </w:r>
      <w:r>
        <w:rPr>
          <w:rFonts w:eastAsia="Times New Roman"/>
          <w:spacing w:val="-3"/>
          <w:sz w:val="26"/>
          <w:szCs w:val="26"/>
        </w:rPr>
        <w:t>законодательства</w:t>
      </w:r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в Федеральном государственном бюджетном учреждении науки Южно-Уральском федеральном научном центе минералогии и геоэкологии Уральского отделения </w:t>
      </w:r>
      <w:r>
        <w:rPr>
          <w:rFonts w:eastAsia="Times New Roman"/>
          <w:spacing w:val="-1"/>
          <w:sz w:val="26"/>
          <w:szCs w:val="26"/>
        </w:rPr>
        <w:t xml:space="preserve"> Российской академии </w:t>
      </w:r>
      <w:r>
        <w:rPr>
          <w:rFonts w:eastAsia="Times New Roman"/>
          <w:sz w:val="26"/>
          <w:szCs w:val="26"/>
        </w:rPr>
        <w:t xml:space="preserve">наук» (ЮУ ФНЦ МиГ </w:t>
      </w:r>
      <w:proofErr w:type="spellStart"/>
      <w:r>
        <w:rPr>
          <w:rFonts w:eastAsia="Times New Roman"/>
          <w:sz w:val="26"/>
          <w:szCs w:val="26"/>
        </w:rPr>
        <w:t>УрО</w:t>
      </w:r>
      <w:proofErr w:type="spellEnd"/>
      <w:r>
        <w:rPr>
          <w:rFonts w:eastAsia="Times New Roman"/>
          <w:sz w:val="26"/>
          <w:szCs w:val="26"/>
        </w:rPr>
        <w:t xml:space="preserve">  РАН) (далее - Положение) определяет порядок организации и функционирования системы внутреннего обеспечения соответствия требованиям антимонопольного законодательства в ЮУ ФНЦ МиГ </w:t>
      </w:r>
      <w:proofErr w:type="spellStart"/>
      <w:r>
        <w:rPr>
          <w:rFonts w:eastAsia="Times New Roman"/>
          <w:sz w:val="26"/>
          <w:szCs w:val="26"/>
        </w:rPr>
        <w:t>УрО</w:t>
      </w:r>
      <w:proofErr w:type="spellEnd"/>
      <w:r>
        <w:rPr>
          <w:rFonts w:eastAsia="Times New Roman"/>
          <w:sz w:val="26"/>
          <w:szCs w:val="26"/>
        </w:rPr>
        <w:t xml:space="preserve">  РАН(далее соответственно - антимонопольный </w:t>
      </w:r>
      <w:proofErr w:type="spellStart"/>
      <w:r>
        <w:rPr>
          <w:rFonts w:eastAsia="Times New Roman"/>
          <w:sz w:val="26"/>
          <w:szCs w:val="26"/>
        </w:rPr>
        <w:t>комплаенс</w:t>
      </w:r>
      <w:proofErr w:type="spellEnd"/>
      <w:r>
        <w:rPr>
          <w:rFonts w:eastAsia="Times New Roman"/>
          <w:sz w:val="26"/>
          <w:szCs w:val="26"/>
        </w:rPr>
        <w:t>).</w:t>
      </w:r>
    </w:p>
    <w:p w:rsidR="00CE3C0A" w:rsidRDefault="00CE3C0A" w:rsidP="00CE3C0A">
      <w:pPr>
        <w:shd w:val="clear" w:color="auto" w:fill="FFFFFF"/>
        <w:tabs>
          <w:tab w:val="left" w:pos="1325"/>
        </w:tabs>
        <w:spacing w:line="322" w:lineRule="exact"/>
        <w:ind w:left="10" w:right="19" w:firstLine="730"/>
        <w:jc w:val="both"/>
      </w:pPr>
      <w:r>
        <w:rPr>
          <w:spacing w:val="-15"/>
          <w:sz w:val="26"/>
          <w:szCs w:val="26"/>
        </w:rPr>
        <w:t>1.2.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 xml:space="preserve">Термины и понятия, используемые в настоящем положении, </w:t>
      </w:r>
      <w:r>
        <w:rPr>
          <w:rFonts w:eastAsia="Times New Roman"/>
          <w:sz w:val="26"/>
          <w:szCs w:val="26"/>
        </w:rPr>
        <w:t xml:space="preserve">применяются в значениях, определенных антимонопольным </w:t>
      </w:r>
      <w:r>
        <w:rPr>
          <w:rFonts w:eastAsia="Times New Roman"/>
          <w:spacing w:val="-2"/>
          <w:sz w:val="26"/>
          <w:szCs w:val="26"/>
        </w:rPr>
        <w:t xml:space="preserve">законодательством Российской Федерации, методическими рекомендациями, утвержденными распоряжением Правительства РФ от 18.10.2018 № 2258-р, </w:t>
      </w:r>
      <w:r>
        <w:rPr>
          <w:rFonts w:eastAsia="Times New Roman"/>
          <w:sz w:val="26"/>
          <w:szCs w:val="26"/>
        </w:rPr>
        <w:t xml:space="preserve">приказом </w:t>
      </w:r>
      <w:proofErr w:type="spellStart"/>
      <w:r>
        <w:rPr>
          <w:rFonts w:eastAsia="Times New Roman"/>
          <w:sz w:val="26"/>
          <w:szCs w:val="26"/>
        </w:rPr>
        <w:t>Минобрнауки</w:t>
      </w:r>
      <w:proofErr w:type="spellEnd"/>
      <w:r>
        <w:rPr>
          <w:rFonts w:eastAsia="Times New Roman"/>
          <w:sz w:val="26"/>
          <w:szCs w:val="26"/>
        </w:rPr>
        <w:t xml:space="preserve"> России от 14.12.2020 № 1526, иными нормативными документами.</w:t>
      </w:r>
    </w:p>
    <w:p w:rsidR="00CE3C0A" w:rsidRDefault="00CE3C0A" w:rsidP="00CE3C0A">
      <w:pPr>
        <w:shd w:val="clear" w:color="auto" w:fill="FFFFFF"/>
        <w:spacing w:before="322"/>
        <w:ind w:left="1190"/>
        <w:jc w:val="both"/>
      </w:pPr>
      <w:r>
        <w:rPr>
          <w:b/>
          <w:bCs/>
          <w:spacing w:val="-1"/>
          <w:sz w:val="26"/>
          <w:szCs w:val="26"/>
        </w:rPr>
        <w:t xml:space="preserve">2. </w:t>
      </w:r>
      <w:r>
        <w:rPr>
          <w:rFonts w:eastAsia="Times New Roman"/>
          <w:b/>
          <w:bCs/>
          <w:spacing w:val="-1"/>
          <w:sz w:val="26"/>
          <w:szCs w:val="26"/>
        </w:rPr>
        <w:t xml:space="preserve">Цели, задачи и принципы антимонопольного </w:t>
      </w:r>
      <w:proofErr w:type="spellStart"/>
      <w:r>
        <w:rPr>
          <w:rFonts w:eastAsia="Times New Roman"/>
          <w:b/>
          <w:bCs/>
          <w:spacing w:val="-1"/>
          <w:sz w:val="26"/>
          <w:szCs w:val="26"/>
        </w:rPr>
        <w:t>комплаенса</w:t>
      </w:r>
      <w:proofErr w:type="spellEnd"/>
    </w:p>
    <w:p w:rsidR="00CE3C0A" w:rsidRDefault="00CE3C0A" w:rsidP="00CE3C0A">
      <w:pPr>
        <w:shd w:val="clear" w:color="auto" w:fill="FFFFFF"/>
        <w:tabs>
          <w:tab w:val="left" w:pos="1210"/>
        </w:tabs>
        <w:spacing w:before="312" w:line="322" w:lineRule="exact"/>
        <w:ind w:left="720"/>
        <w:jc w:val="both"/>
      </w:pPr>
      <w:r>
        <w:rPr>
          <w:spacing w:val="-8"/>
          <w:sz w:val="26"/>
          <w:szCs w:val="26"/>
        </w:rPr>
        <w:t>2.1.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 xml:space="preserve">Целями антимонопольного </w:t>
      </w:r>
      <w:proofErr w:type="spellStart"/>
      <w:r>
        <w:rPr>
          <w:rFonts w:eastAsia="Times New Roman"/>
          <w:spacing w:val="-1"/>
          <w:sz w:val="26"/>
          <w:szCs w:val="26"/>
        </w:rPr>
        <w:t>комплаенса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являются:</w:t>
      </w:r>
    </w:p>
    <w:p w:rsidR="00CE3C0A" w:rsidRDefault="00CE3C0A" w:rsidP="00CE3C0A">
      <w:pPr>
        <w:shd w:val="clear" w:color="auto" w:fill="FFFFFF"/>
        <w:tabs>
          <w:tab w:val="left" w:pos="1013"/>
        </w:tabs>
        <w:spacing w:line="322" w:lineRule="exact"/>
        <w:ind w:left="24" w:right="10" w:firstLine="701"/>
        <w:jc w:val="both"/>
      </w:pPr>
      <w:proofErr w:type="gramStart"/>
      <w:r>
        <w:rPr>
          <w:rFonts w:eastAsia="Times New Roman"/>
          <w:spacing w:val="-11"/>
          <w:sz w:val="26"/>
          <w:szCs w:val="26"/>
        </w:rPr>
        <w:t>а)</w:t>
      </w:r>
      <w:r>
        <w:rPr>
          <w:rFonts w:eastAsia="Times New Roman"/>
          <w:sz w:val="26"/>
          <w:szCs w:val="26"/>
        </w:rPr>
        <w:tab/>
      </w:r>
      <w:proofErr w:type="gramEnd"/>
      <w:r>
        <w:rPr>
          <w:rFonts w:eastAsia="Times New Roman"/>
          <w:spacing w:val="-2"/>
          <w:sz w:val="26"/>
          <w:szCs w:val="26"/>
        </w:rPr>
        <w:t xml:space="preserve">обеспечение соответствия деятельности ЮУ ФНЦ МиГ </w:t>
      </w:r>
      <w:proofErr w:type="spellStart"/>
      <w:r>
        <w:rPr>
          <w:rFonts w:eastAsia="Times New Roman"/>
          <w:spacing w:val="-2"/>
          <w:sz w:val="26"/>
          <w:szCs w:val="26"/>
        </w:rPr>
        <w:t>УрО</w:t>
      </w:r>
      <w:proofErr w:type="spellEnd"/>
      <w:r>
        <w:rPr>
          <w:rFonts w:eastAsia="Times New Roman"/>
          <w:spacing w:val="-2"/>
          <w:sz w:val="26"/>
          <w:szCs w:val="26"/>
        </w:rPr>
        <w:t xml:space="preserve">  РАН требованиям </w:t>
      </w:r>
      <w:r>
        <w:rPr>
          <w:rFonts w:eastAsia="Times New Roman"/>
          <w:sz w:val="26"/>
          <w:szCs w:val="26"/>
        </w:rPr>
        <w:t>антимонопольного законодательства;</w:t>
      </w:r>
    </w:p>
    <w:p w:rsidR="00CE3C0A" w:rsidRDefault="00CE3C0A" w:rsidP="00CE3C0A">
      <w:pPr>
        <w:shd w:val="clear" w:color="auto" w:fill="FFFFFF"/>
        <w:tabs>
          <w:tab w:val="left" w:pos="1013"/>
        </w:tabs>
        <w:spacing w:line="322" w:lineRule="exact"/>
        <w:ind w:left="24" w:right="10" w:firstLine="701"/>
        <w:jc w:val="both"/>
      </w:pPr>
      <w:proofErr w:type="gramStart"/>
      <w:r>
        <w:rPr>
          <w:rFonts w:eastAsia="Times New Roman"/>
          <w:spacing w:val="-12"/>
          <w:sz w:val="26"/>
          <w:szCs w:val="26"/>
        </w:rPr>
        <w:t>б)</w:t>
      </w:r>
      <w:r>
        <w:rPr>
          <w:rFonts w:eastAsia="Times New Roman"/>
          <w:sz w:val="26"/>
          <w:szCs w:val="26"/>
        </w:rPr>
        <w:tab/>
      </w:r>
      <w:proofErr w:type="gramEnd"/>
      <w:r>
        <w:rPr>
          <w:rFonts w:eastAsia="Times New Roman"/>
          <w:sz w:val="26"/>
          <w:szCs w:val="26"/>
        </w:rPr>
        <w:t xml:space="preserve">профилактика нарушения требований антимонопольного </w:t>
      </w:r>
      <w:r>
        <w:rPr>
          <w:rFonts w:eastAsia="Times New Roman"/>
          <w:spacing w:val="-1"/>
          <w:sz w:val="26"/>
          <w:szCs w:val="26"/>
        </w:rPr>
        <w:t xml:space="preserve">законодательства в повседневной деятельности ЮУ ФНЦ МиГ </w:t>
      </w:r>
      <w:proofErr w:type="spellStart"/>
      <w:r>
        <w:rPr>
          <w:rFonts w:eastAsia="Times New Roman"/>
          <w:spacing w:val="-1"/>
          <w:sz w:val="26"/>
          <w:szCs w:val="26"/>
        </w:rPr>
        <w:t>УрО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РАН.</w:t>
      </w:r>
    </w:p>
    <w:p w:rsidR="00CE3C0A" w:rsidRDefault="00CE3C0A" w:rsidP="00CE3C0A">
      <w:pPr>
        <w:shd w:val="clear" w:color="auto" w:fill="FFFFFF"/>
        <w:tabs>
          <w:tab w:val="left" w:pos="1210"/>
        </w:tabs>
        <w:spacing w:line="322" w:lineRule="exact"/>
        <w:ind w:left="720"/>
        <w:jc w:val="both"/>
      </w:pPr>
      <w:r>
        <w:rPr>
          <w:spacing w:val="-7"/>
          <w:sz w:val="26"/>
          <w:szCs w:val="26"/>
        </w:rPr>
        <w:t>2.2.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 xml:space="preserve">Задачами антимонопольного </w:t>
      </w:r>
      <w:proofErr w:type="spellStart"/>
      <w:r>
        <w:rPr>
          <w:rFonts w:eastAsia="Times New Roman"/>
          <w:spacing w:val="-1"/>
          <w:sz w:val="26"/>
          <w:szCs w:val="26"/>
        </w:rPr>
        <w:t>комплаенса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являются:</w:t>
      </w:r>
    </w:p>
    <w:p w:rsidR="00CE3C0A" w:rsidRDefault="00CE3C0A" w:rsidP="00CE3C0A">
      <w:pPr>
        <w:shd w:val="clear" w:color="auto" w:fill="FFFFFF"/>
        <w:tabs>
          <w:tab w:val="left" w:pos="1018"/>
        </w:tabs>
        <w:spacing w:line="322" w:lineRule="exact"/>
        <w:ind w:left="29" w:right="10" w:firstLine="701"/>
        <w:jc w:val="both"/>
      </w:pPr>
      <w:proofErr w:type="gramStart"/>
      <w:r>
        <w:rPr>
          <w:rFonts w:eastAsia="Times New Roman"/>
          <w:spacing w:val="-11"/>
          <w:sz w:val="26"/>
          <w:szCs w:val="26"/>
        </w:rPr>
        <w:t>а)</w:t>
      </w:r>
      <w:r>
        <w:rPr>
          <w:rFonts w:eastAsia="Times New Roman"/>
          <w:sz w:val="26"/>
          <w:szCs w:val="26"/>
        </w:rPr>
        <w:tab/>
      </w:r>
      <w:proofErr w:type="gramEnd"/>
      <w:r>
        <w:rPr>
          <w:rFonts w:eastAsia="Times New Roman"/>
          <w:sz w:val="26"/>
          <w:szCs w:val="26"/>
        </w:rPr>
        <w:t>выявление и оценка рисков нарушения антимонопольного законодательства, снижение выявленных рисков;</w:t>
      </w:r>
    </w:p>
    <w:p w:rsidR="00CE3C0A" w:rsidRDefault="00CE3C0A" w:rsidP="00CE3C0A">
      <w:pPr>
        <w:shd w:val="clear" w:color="auto" w:fill="FFFFFF"/>
        <w:tabs>
          <w:tab w:val="left" w:pos="1253"/>
        </w:tabs>
        <w:spacing w:line="322" w:lineRule="exact"/>
        <w:ind w:left="34" w:firstLine="701"/>
        <w:jc w:val="both"/>
      </w:pPr>
      <w:proofErr w:type="gramStart"/>
      <w:r>
        <w:rPr>
          <w:rFonts w:eastAsia="Times New Roman"/>
          <w:spacing w:val="-12"/>
          <w:sz w:val="26"/>
          <w:szCs w:val="26"/>
        </w:rPr>
        <w:t>б)</w:t>
      </w:r>
      <w:r>
        <w:rPr>
          <w:rFonts w:eastAsia="Times New Roman"/>
          <w:sz w:val="26"/>
          <w:szCs w:val="26"/>
        </w:rPr>
        <w:tab/>
      </w:r>
      <w:proofErr w:type="gramEnd"/>
      <w:r>
        <w:rPr>
          <w:rFonts w:eastAsia="Times New Roman"/>
          <w:sz w:val="26"/>
          <w:szCs w:val="26"/>
        </w:rPr>
        <w:t xml:space="preserve">контроль за соответствием деятельности ЮУ ФНЦ МиГ </w:t>
      </w:r>
      <w:proofErr w:type="spellStart"/>
      <w:r>
        <w:rPr>
          <w:rFonts w:eastAsia="Times New Roman"/>
          <w:sz w:val="26"/>
          <w:szCs w:val="26"/>
        </w:rPr>
        <w:t>УрО</w:t>
      </w:r>
      <w:proofErr w:type="spellEnd"/>
      <w:r>
        <w:rPr>
          <w:rFonts w:eastAsia="Times New Roman"/>
          <w:sz w:val="26"/>
          <w:szCs w:val="26"/>
        </w:rPr>
        <w:t xml:space="preserve">  РАН требованиям антимонопольного законодательства;</w:t>
      </w:r>
    </w:p>
    <w:p w:rsidR="00CE3C0A" w:rsidRDefault="00CE3C0A" w:rsidP="00CE3C0A">
      <w:pPr>
        <w:shd w:val="clear" w:color="auto" w:fill="FFFFFF"/>
        <w:tabs>
          <w:tab w:val="left" w:pos="1032"/>
        </w:tabs>
        <w:spacing w:line="322" w:lineRule="exact"/>
        <w:ind w:left="43" w:firstLine="691"/>
        <w:jc w:val="both"/>
      </w:pPr>
      <w:proofErr w:type="gramStart"/>
      <w:r>
        <w:rPr>
          <w:rFonts w:eastAsia="Times New Roman"/>
          <w:spacing w:val="-11"/>
          <w:sz w:val="26"/>
          <w:szCs w:val="26"/>
        </w:rPr>
        <w:t>в)</w:t>
      </w:r>
      <w:r>
        <w:rPr>
          <w:rFonts w:eastAsia="Times New Roman"/>
          <w:sz w:val="26"/>
          <w:szCs w:val="26"/>
        </w:rPr>
        <w:tab/>
      </w:r>
      <w:proofErr w:type="gramEnd"/>
      <w:r>
        <w:rPr>
          <w:rFonts w:eastAsia="Times New Roman"/>
          <w:sz w:val="26"/>
          <w:szCs w:val="26"/>
        </w:rPr>
        <w:t xml:space="preserve">оценка эффективности организации и функционирования в ЮУ ФНЦ МиГ </w:t>
      </w:r>
      <w:proofErr w:type="spellStart"/>
      <w:r>
        <w:rPr>
          <w:rFonts w:eastAsia="Times New Roman"/>
          <w:sz w:val="26"/>
          <w:szCs w:val="26"/>
        </w:rPr>
        <w:t>УрО</w:t>
      </w:r>
      <w:proofErr w:type="spellEnd"/>
      <w:r>
        <w:rPr>
          <w:rFonts w:eastAsia="Times New Roman"/>
          <w:sz w:val="26"/>
          <w:szCs w:val="26"/>
        </w:rPr>
        <w:t xml:space="preserve">  РАН антимонопольного </w:t>
      </w:r>
      <w:proofErr w:type="spellStart"/>
      <w:r>
        <w:rPr>
          <w:rFonts w:eastAsia="Times New Roman"/>
          <w:sz w:val="26"/>
          <w:szCs w:val="26"/>
        </w:rPr>
        <w:t>комплаенса</w:t>
      </w:r>
      <w:proofErr w:type="spellEnd"/>
      <w:r>
        <w:rPr>
          <w:rFonts w:eastAsia="Times New Roman"/>
          <w:sz w:val="26"/>
          <w:szCs w:val="26"/>
        </w:rPr>
        <w:t>.</w:t>
      </w:r>
    </w:p>
    <w:p w:rsidR="00CE3C0A" w:rsidRDefault="00CE3C0A" w:rsidP="00CE3C0A">
      <w:pPr>
        <w:shd w:val="clear" w:color="auto" w:fill="FFFFFF"/>
        <w:tabs>
          <w:tab w:val="left" w:pos="1210"/>
        </w:tabs>
        <w:spacing w:line="322" w:lineRule="exact"/>
        <w:ind w:left="720" w:right="2688"/>
        <w:jc w:val="both"/>
        <w:sectPr w:rsidR="00CE3C0A">
          <w:pgSz w:w="11906" w:h="16838"/>
          <w:pgMar w:top="283" w:right="850" w:bottom="283" w:left="1417" w:header="720" w:footer="720" w:gutter="0"/>
          <w:cols w:space="720"/>
          <w:docGrid w:linePitch="312" w:charSpace="1638"/>
        </w:sectPr>
      </w:pPr>
      <w:r>
        <w:rPr>
          <w:spacing w:val="-7"/>
          <w:sz w:val="26"/>
          <w:szCs w:val="26"/>
        </w:rPr>
        <w:t>2.3.</w:t>
      </w:r>
      <w:r>
        <w:rPr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 xml:space="preserve">Принципы антимонопольного </w:t>
      </w:r>
      <w:proofErr w:type="spellStart"/>
      <w:proofErr w:type="gramStart"/>
      <w:r>
        <w:rPr>
          <w:rFonts w:eastAsia="Times New Roman"/>
          <w:spacing w:val="-3"/>
          <w:sz w:val="26"/>
          <w:szCs w:val="26"/>
        </w:rPr>
        <w:t>комплаенса</w:t>
      </w:r>
      <w:proofErr w:type="spellEnd"/>
      <w:r>
        <w:rPr>
          <w:rFonts w:eastAsia="Times New Roman"/>
          <w:spacing w:val="-3"/>
          <w:sz w:val="26"/>
          <w:szCs w:val="26"/>
        </w:rPr>
        <w:t>:</w:t>
      </w:r>
      <w:r>
        <w:rPr>
          <w:rFonts w:eastAsia="Times New Roman"/>
          <w:spacing w:val="-3"/>
          <w:sz w:val="26"/>
          <w:szCs w:val="26"/>
        </w:rPr>
        <w:br/>
      </w:r>
      <w:r>
        <w:rPr>
          <w:rFonts w:eastAsia="Times New Roman"/>
          <w:sz w:val="26"/>
          <w:szCs w:val="26"/>
        </w:rPr>
        <w:t>а</w:t>
      </w:r>
      <w:proofErr w:type="gramEnd"/>
      <w:r>
        <w:rPr>
          <w:rFonts w:eastAsia="Times New Roman"/>
          <w:sz w:val="26"/>
          <w:szCs w:val="26"/>
        </w:rPr>
        <w:t>) законность;</w:t>
      </w:r>
    </w:p>
    <w:p w:rsidR="00CE3C0A" w:rsidRDefault="00CE3C0A" w:rsidP="00CE3C0A">
      <w:pPr>
        <w:shd w:val="clear" w:color="auto" w:fill="FFFFFF"/>
        <w:tabs>
          <w:tab w:val="left" w:pos="979"/>
        </w:tabs>
        <w:spacing w:line="322" w:lineRule="exact"/>
        <w:ind w:left="57" w:right="57" w:firstLine="680"/>
        <w:jc w:val="both"/>
      </w:pPr>
      <w:r>
        <w:rPr>
          <w:rFonts w:eastAsia="Times New Roman"/>
          <w:spacing w:val="-10"/>
          <w:sz w:val="26"/>
          <w:szCs w:val="26"/>
        </w:rPr>
        <w:lastRenderedPageBreak/>
        <w:t xml:space="preserve">б) </w:t>
      </w:r>
      <w:r>
        <w:rPr>
          <w:rFonts w:eastAsia="Times New Roman"/>
          <w:sz w:val="26"/>
          <w:szCs w:val="26"/>
        </w:rPr>
        <w:tab/>
        <w:t>регулярность оценки рисков нарушения антимонопольного законодательства;</w:t>
      </w:r>
    </w:p>
    <w:p w:rsidR="00CE3C0A" w:rsidRDefault="00CE3C0A" w:rsidP="00CE3C0A">
      <w:pPr>
        <w:shd w:val="clear" w:color="auto" w:fill="FFFFFF"/>
        <w:tabs>
          <w:tab w:val="left" w:pos="979"/>
        </w:tabs>
        <w:spacing w:before="10" w:line="322" w:lineRule="exact"/>
        <w:ind w:right="38" w:firstLine="701"/>
        <w:jc w:val="both"/>
      </w:pPr>
      <w:proofErr w:type="gramStart"/>
      <w:r>
        <w:rPr>
          <w:rFonts w:eastAsia="Times New Roman"/>
          <w:spacing w:val="-11"/>
          <w:sz w:val="26"/>
          <w:szCs w:val="26"/>
        </w:rPr>
        <w:t>в)</w:t>
      </w:r>
      <w:r>
        <w:rPr>
          <w:rFonts w:eastAsia="Times New Roman"/>
          <w:sz w:val="26"/>
          <w:szCs w:val="26"/>
        </w:rPr>
        <w:tab/>
      </w:r>
      <w:proofErr w:type="gramEnd"/>
      <w:r>
        <w:rPr>
          <w:rFonts w:eastAsia="Times New Roman"/>
          <w:sz w:val="26"/>
          <w:szCs w:val="26"/>
        </w:rPr>
        <w:t xml:space="preserve">информационная открытость функционирования в ЮУ ФНЦ МиГ </w:t>
      </w:r>
      <w:proofErr w:type="spellStart"/>
      <w:r>
        <w:rPr>
          <w:rFonts w:eastAsia="Times New Roman"/>
          <w:sz w:val="26"/>
          <w:szCs w:val="26"/>
        </w:rPr>
        <w:t>УрО</w:t>
      </w:r>
      <w:proofErr w:type="spellEnd"/>
      <w:r>
        <w:rPr>
          <w:rFonts w:eastAsia="Times New Roman"/>
          <w:sz w:val="26"/>
          <w:szCs w:val="26"/>
        </w:rPr>
        <w:t xml:space="preserve">  РАН антимонопольного </w:t>
      </w:r>
      <w:proofErr w:type="spellStart"/>
      <w:r>
        <w:rPr>
          <w:rFonts w:eastAsia="Times New Roman"/>
          <w:sz w:val="26"/>
          <w:szCs w:val="26"/>
        </w:rPr>
        <w:t>комплаенса</w:t>
      </w:r>
      <w:proofErr w:type="spellEnd"/>
      <w:r>
        <w:rPr>
          <w:rFonts w:eastAsia="Times New Roman"/>
          <w:sz w:val="26"/>
          <w:szCs w:val="26"/>
        </w:rPr>
        <w:t>;</w:t>
      </w:r>
    </w:p>
    <w:p w:rsidR="00CE3C0A" w:rsidRDefault="00CE3C0A" w:rsidP="00CE3C0A">
      <w:pPr>
        <w:shd w:val="clear" w:color="auto" w:fill="FFFFFF"/>
        <w:tabs>
          <w:tab w:val="left" w:pos="979"/>
        </w:tabs>
        <w:spacing w:before="5" w:line="322" w:lineRule="exact"/>
        <w:ind w:left="701"/>
        <w:jc w:val="both"/>
      </w:pPr>
      <w:proofErr w:type="gramStart"/>
      <w:r>
        <w:rPr>
          <w:rFonts w:eastAsia="Times New Roman"/>
          <w:spacing w:val="-10"/>
          <w:sz w:val="26"/>
          <w:szCs w:val="26"/>
        </w:rPr>
        <w:t>г)</w:t>
      </w:r>
      <w:r>
        <w:rPr>
          <w:rFonts w:eastAsia="Times New Roman"/>
          <w:sz w:val="26"/>
          <w:szCs w:val="26"/>
        </w:rPr>
        <w:tab/>
      </w:r>
      <w:proofErr w:type="gramEnd"/>
      <w:r>
        <w:rPr>
          <w:rFonts w:eastAsia="Times New Roman"/>
          <w:spacing w:val="-1"/>
          <w:sz w:val="26"/>
          <w:szCs w:val="26"/>
        </w:rPr>
        <w:t xml:space="preserve">непрерывность функционирования антимонопольного </w:t>
      </w:r>
      <w:proofErr w:type="spellStart"/>
      <w:r>
        <w:rPr>
          <w:rFonts w:eastAsia="Times New Roman"/>
          <w:spacing w:val="-1"/>
          <w:sz w:val="26"/>
          <w:szCs w:val="26"/>
        </w:rPr>
        <w:t>комплаенса</w:t>
      </w:r>
      <w:proofErr w:type="spellEnd"/>
      <w:r>
        <w:rPr>
          <w:rFonts w:eastAsia="Times New Roman"/>
          <w:spacing w:val="-1"/>
          <w:sz w:val="26"/>
          <w:szCs w:val="26"/>
        </w:rPr>
        <w:t>.</w:t>
      </w:r>
    </w:p>
    <w:p w:rsidR="00CE3C0A" w:rsidRDefault="00CE3C0A" w:rsidP="00CE3C0A">
      <w:pPr>
        <w:shd w:val="clear" w:color="auto" w:fill="FFFFFF"/>
        <w:spacing w:before="322"/>
        <w:ind w:right="48"/>
        <w:jc w:val="center"/>
      </w:pPr>
      <w:r>
        <w:rPr>
          <w:b/>
          <w:bCs/>
          <w:sz w:val="26"/>
          <w:szCs w:val="26"/>
        </w:rPr>
        <w:t xml:space="preserve">3. </w:t>
      </w:r>
      <w:r>
        <w:rPr>
          <w:rFonts w:eastAsia="Times New Roman"/>
          <w:b/>
          <w:bCs/>
          <w:sz w:val="26"/>
          <w:szCs w:val="26"/>
        </w:rPr>
        <w:t xml:space="preserve">Организация антимонопольного </w:t>
      </w:r>
      <w:proofErr w:type="spellStart"/>
      <w:r>
        <w:rPr>
          <w:rFonts w:eastAsia="Times New Roman"/>
          <w:b/>
          <w:bCs/>
          <w:sz w:val="26"/>
          <w:szCs w:val="26"/>
        </w:rPr>
        <w:t>комплаенса</w:t>
      </w:r>
      <w:proofErr w:type="spellEnd"/>
    </w:p>
    <w:p w:rsidR="00CE3C0A" w:rsidRDefault="00CE3C0A" w:rsidP="00CE3C0A">
      <w:pPr>
        <w:shd w:val="clear" w:color="auto" w:fill="FFFFFF"/>
        <w:tabs>
          <w:tab w:val="left" w:pos="1195"/>
        </w:tabs>
        <w:spacing w:before="312" w:line="322" w:lineRule="exact"/>
        <w:ind w:left="10" w:right="43" w:firstLine="691"/>
        <w:jc w:val="both"/>
      </w:pPr>
      <w:r>
        <w:rPr>
          <w:spacing w:val="-8"/>
          <w:sz w:val="26"/>
          <w:szCs w:val="26"/>
        </w:rPr>
        <w:t>3.1.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Общий контроль за функционированием антимонопольного </w:t>
      </w:r>
      <w:proofErr w:type="spellStart"/>
      <w:r>
        <w:rPr>
          <w:rFonts w:eastAsia="Times New Roman"/>
          <w:spacing w:val="-1"/>
          <w:sz w:val="26"/>
          <w:szCs w:val="26"/>
        </w:rPr>
        <w:t>комплаенса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осуществляется директором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ЮУ ФНЦ МиГ </w:t>
      </w:r>
      <w:proofErr w:type="spellStart"/>
      <w:r>
        <w:rPr>
          <w:rFonts w:eastAsia="Times New Roman"/>
          <w:color w:val="000000"/>
          <w:spacing w:val="-1"/>
          <w:sz w:val="26"/>
          <w:szCs w:val="26"/>
        </w:rPr>
        <w:t>УрО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РАН, который:</w:t>
      </w:r>
    </w:p>
    <w:p w:rsidR="00CE3C0A" w:rsidRDefault="00CE3C0A" w:rsidP="00CE3C0A">
      <w:pPr>
        <w:shd w:val="clear" w:color="auto" w:fill="FFFFFF"/>
        <w:tabs>
          <w:tab w:val="left" w:pos="1282"/>
        </w:tabs>
        <w:spacing w:line="322" w:lineRule="exact"/>
        <w:ind w:left="5" w:right="43" w:firstLine="701"/>
        <w:jc w:val="both"/>
      </w:pPr>
      <w:proofErr w:type="gramStart"/>
      <w:r>
        <w:rPr>
          <w:rFonts w:eastAsia="Times New Roman"/>
          <w:spacing w:val="-10"/>
          <w:sz w:val="26"/>
          <w:szCs w:val="26"/>
        </w:rPr>
        <w:t>а)</w:t>
      </w:r>
      <w:r>
        <w:rPr>
          <w:rFonts w:eastAsia="Times New Roman"/>
          <w:sz w:val="26"/>
          <w:szCs w:val="26"/>
        </w:rPr>
        <w:tab/>
      </w:r>
      <w:proofErr w:type="gramEnd"/>
      <w:r>
        <w:rPr>
          <w:rFonts w:eastAsia="Times New Roman"/>
          <w:sz w:val="26"/>
          <w:szCs w:val="26"/>
        </w:rPr>
        <w:t xml:space="preserve">утверждает внутренние документы </w:t>
      </w:r>
      <w:r>
        <w:rPr>
          <w:rFonts w:eastAsia="Times New Roman"/>
          <w:spacing w:val="-1"/>
          <w:sz w:val="26"/>
          <w:szCs w:val="26"/>
        </w:rPr>
        <w:t xml:space="preserve">ЮУ ФНЦ МиГ </w:t>
      </w:r>
      <w:proofErr w:type="spellStart"/>
      <w:r>
        <w:rPr>
          <w:rFonts w:eastAsia="Times New Roman"/>
          <w:spacing w:val="-1"/>
          <w:sz w:val="26"/>
          <w:szCs w:val="26"/>
        </w:rPr>
        <w:t>УрО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 РАН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/>
          <w:spacing w:val="-1"/>
          <w:sz w:val="26"/>
          <w:szCs w:val="26"/>
        </w:rPr>
        <w:t xml:space="preserve">регламентирующие функционирование антимонопольного </w:t>
      </w:r>
      <w:proofErr w:type="spellStart"/>
      <w:r>
        <w:rPr>
          <w:rFonts w:eastAsia="Times New Roman"/>
          <w:spacing w:val="-1"/>
          <w:sz w:val="26"/>
          <w:szCs w:val="26"/>
        </w:rPr>
        <w:t>комплаенса</w:t>
      </w:r>
      <w:proofErr w:type="spellEnd"/>
      <w:r>
        <w:rPr>
          <w:rFonts w:eastAsia="Times New Roman"/>
          <w:spacing w:val="-1"/>
          <w:sz w:val="26"/>
          <w:szCs w:val="26"/>
        </w:rPr>
        <w:t>;</w:t>
      </w:r>
    </w:p>
    <w:p w:rsidR="00CE3C0A" w:rsidRDefault="00CE3C0A" w:rsidP="00CE3C0A">
      <w:pPr>
        <w:shd w:val="clear" w:color="auto" w:fill="FFFFFF"/>
        <w:tabs>
          <w:tab w:val="left" w:pos="1282"/>
        </w:tabs>
        <w:spacing w:line="322" w:lineRule="exact"/>
        <w:ind w:left="5" w:right="29" w:firstLine="701"/>
        <w:jc w:val="both"/>
      </w:pPr>
      <w:proofErr w:type="gramStart"/>
      <w:r>
        <w:rPr>
          <w:rFonts w:eastAsia="Times New Roman"/>
          <w:spacing w:val="-10"/>
          <w:sz w:val="26"/>
          <w:szCs w:val="26"/>
        </w:rPr>
        <w:t>б)</w:t>
      </w:r>
      <w:r>
        <w:rPr>
          <w:rFonts w:eastAsia="Times New Roman"/>
          <w:sz w:val="26"/>
          <w:szCs w:val="26"/>
        </w:rPr>
        <w:tab/>
      </w:r>
      <w:proofErr w:type="gramEnd"/>
      <w:r>
        <w:rPr>
          <w:rFonts w:eastAsia="Times New Roman"/>
          <w:sz w:val="26"/>
          <w:szCs w:val="26"/>
        </w:rPr>
        <w:t xml:space="preserve">применяет предусмотренные законодательством Российской Федерации меры ответственности за несоблюдение работниками </w:t>
      </w:r>
      <w:r>
        <w:rPr>
          <w:rFonts w:eastAsia="Times New Roman"/>
          <w:spacing w:val="-1"/>
          <w:sz w:val="26"/>
          <w:szCs w:val="26"/>
        </w:rPr>
        <w:t xml:space="preserve">ЮУ ФНЦ МиГ </w:t>
      </w:r>
      <w:proofErr w:type="spellStart"/>
      <w:r>
        <w:rPr>
          <w:rFonts w:eastAsia="Times New Roman"/>
          <w:spacing w:val="-1"/>
          <w:sz w:val="26"/>
          <w:szCs w:val="26"/>
        </w:rPr>
        <w:t>УрО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 РАН</w:t>
      </w:r>
      <w:r>
        <w:rPr>
          <w:rFonts w:eastAsia="Times New Roman"/>
          <w:sz w:val="26"/>
          <w:szCs w:val="26"/>
        </w:rPr>
        <w:t xml:space="preserve"> требований настоящего Положения;</w:t>
      </w:r>
    </w:p>
    <w:p w:rsidR="00CE3C0A" w:rsidRDefault="00CE3C0A" w:rsidP="00CE3C0A">
      <w:pPr>
        <w:shd w:val="clear" w:color="auto" w:fill="FFFFFF"/>
        <w:tabs>
          <w:tab w:val="left" w:pos="1128"/>
        </w:tabs>
        <w:spacing w:line="322" w:lineRule="exact"/>
        <w:ind w:left="10" w:right="29" w:firstLine="696"/>
        <w:jc w:val="both"/>
      </w:pPr>
      <w:proofErr w:type="gramStart"/>
      <w:r>
        <w:rPr>
          <w:rFonts w:eastAsia="Times New Roman"/>
          <w:spacing w:val="-9"/>
          <w:sz w:val="26"/>
          <w:szCs w:val="26"/>
        </w:rPr>
        <w:t>в)</w:t>
      </w:r>
      <w:r>
        <w:rPr>
          <w:rFonts w:eastAsia="Times New Roman"/>
          <w:sz w:val="26"/>
          <w:szCs w:val="26"/>
        </w:rPr>
        <w:tab/>
      </w:r>
      <w:proofErr w:type="gramEnd"/>
      <w:r>
        <w:rPr>
          <w:rFonts w:eastAsia="Times New Roman"/>
          <w:sz w:val="26"/>
          <w:szCs w:val="26"/>
        </w:rPr>
        <w:t xml:space="preserve">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>
        <w:rPr>
          <w:rFonts w:eastAsia="Times New Roman"/>
          <w:sz w:val="26"/>
          <w:szCs w:val="26"/>
        </w:rPr>
        <w:t>комплаенса</w:t>
      </w:r>
      <w:proofErr w:type="spellEnd"/>
      <w:r>
        <w:rPr>
          <w:rFonts w:eastAsia="Times New Roman"/>
          <w:sz w:val="26"/>
          <w:szCs w:val="26"/>
        </w:rPr>
        <w:t xml:space="preserve"> и </w:t>
      </w:r>
      <w:r>
        <w:rPr>
          <w:rFonts w:eastAsia="Times New Roman"/>
          <w:spacing w:val="-1"/>
          <w:sz w:val="26"/>
          <w:szCs w:val="26"/>
        </w:rPr>
        <w:t>принимает меры, направленные на устранение выявленных недостатков;</w:t>
      </w:r>
    </w:p>
    <w:p w:rsidR="00CE3C0A" w:rsidRDefault="00CE3C0A" w:rsidP="00CE3C0A">
      <w:pPr>
        <w:shd w:val="clear" w:color="auto" w:fill="FFFFFF"/>
        <w:tabs>
          <w:tab w:val="left" w:pos="989"/>
        </w:tabs>
        <w:spacing w:line="322" w:lineRule="exact"/>
        <w:ind w:left="706"/>
        <w:jc w:val="both"/>
      </w:pPr>
      <w:proofErr w:type="gramStart"/>
      <w:r>
        <w:rPr>
          <w:rFonts w:eastAsia="Times New Roman"/>
          <w:spacing w:val="-10"/>
          <w:sz w:val="26"/>
          <w:szCs w:val="26"/>
        </w:rPr>
        <w:t>г)</w:t>
      </w:r>
      <w:r>
        <w:rPr>
          <w:rFonts w:eastAsia="Times New Roman"/>
          <w:sz w:val="26"/>
          <w:szCs w:val="26"/>
        </w:rPr>
        <w:tab/>
      </w:r>
      <w:proofErr w:type="gramEnd"/>
      <w:r>
        <w:rPr>
          <w:rFonts w:eastAsia="Times New Roman"/>
          <w:spacing w:val="-1"/>
          <w:sz w:val="26"/>
          <w:szCs w:val="26"/>
        </w:rPr>
        <w:t>осуществляет контроль за устранением выявленных недостатков;</w:t>
      </w:r>
    </w:p>
    <w:p w:rsidR="00CE3C0A" w:rsidRDefault="00CE3C0A" w:rsidP="00CE3C0A">
      <w:pPr>
        <w:shd w:val="clear" w:color="auto" w:fill="FFFFFF"/>
        <w:tabs>
          <w:tab w:val="left" w:pos="989"/>
        </w:tabs>
        <w:spacing w:line="322" w:lineRule="exact"/>
        <w:ind w:left="706"/>
        <w:jc w:val="both"/>
      </w:pPr>
      <w:proofErr w:type="gramStart"/>
      <w:r>
        <w:rPr>
          <w:rFonts w:eastAsia="Times New Roman"/>
          <w:spacing w:val="-7"/>
          <w:sz w:val="26"/>
          <w:szCs w:val="26"/>
        </w:rPr>
        <w:t>д)</w:t>
      </w:r>
      <w:r>
        <w:rPr>
          <w:rFonts w:eastAsia="Times New Roman"/>
          <w:sz w:val="26"/>
          <w:szCs w:val="26"/>
        </w:rPr>
        <w:tab/>
      </w:r>
      <w:proofErr w:type="gramEnd"/>
      <w:r>
        <w:rPr>
          <w:rFonts w:eastAsia="Times New Roman"/>
          <w:spacing w:val="-1"/>
          <w:sz w:val="26"/>
          <w:szCs w:val="26"/>
        </w:rPr>
        <w:t xml:space="preserve">подписывает доклад об антимонопольном </w:t>
      </w:r>
      <w:proofErr w:type="spellStart"/>
      <w:r>
        <w:rPr>
          <w:rFonts w:eastAsia="Times New Roman"/>
          <w:spacing w:val="-1"/>
          <w:sz w:val="26"/>
          <w:szCs w:val="26"/>
        </w:rPr>
        <w:t>комплаенсе</w:t>
      </w:r>
      <w:proofErr w:type="spellEnd"/>
      <w:r>
        <w:rPr>
          <w:rFonts w:eastAsia="Times New Roman"/>
          <w:spacing w:val="-1"/>
          <w:sz w:val="26"/>
          <w:szCs w:val="26"/>
        </w:rPr>
        <w:t>.</w:t>
      </w:r>
    </w:p>
    <w:p w:rsidR="00CE3C0A" w:rsidRDefault="00CE3C0A" w:rsidP="00CE3C0A">
      <w:pPr>
        <w:shd w:val="clear" w:color="auto" w:fill="FFFFFF"/>
        <w:tabs>
          <w:tab w:val="left" w:pos="1282"/>
        </w:tabs>
        <w:spacing w:line="322" w:lineRule="exact"/>
        <w:ind w:left="14" w:right="24" w:firstLine="701"/>
        <w:jc w:val="both"/>
      </w:pPr>
      <w:r>
        <w:rPr>
          <w:spacing w:val="-9"/>
          <w:sz w:val="26"/>
          <w:szCs w:val="26"/>
        </w:rPr>
        <w:t>3.2.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Вопросы обеспечения организации, практической реализации и функционирования антимонопольного </w:t>
      </w:r>
      <w:proofErr w:type="spellStart"/>
      <w:r>
        <w:rPr>
          <w:rFonts w:eastAsia="Times New Roman"/>
          <w:sz w:val="26"/>
          <w:szCs w:val="26"/>
        </w:rPr>
        <w:t>комплаенса</w:t>
      </w:r>
      <w:proofErr w:type="spellEnd"/>
      <w:r>
        <w:rPr>
          <w:rFonts w:eastAsia="Times New Roman"/>
          <w:sz w:val="26"/>
          <w:szCs w:val="26"/>
        </w:rPr>
        <w:t xml:space="preserve"> в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ЮУ ФНЦ МиГ </w:t>
      </w:r>
      <w:proofErr w:type="spellStart"/>
      <w:r>
        <w:rPr>
          <w:rFonts w:eastAsia="Times New Roman"/>
          <w:color w:val="000000"/>
          <w:spacing w:val="-1"/>
          <w:sz w:val="26"/>
          <w:szCs w:val="26"/>
        </w:rPr>
        <w:t>УрО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РАН решаются уполномоченным должностным лицом, определяемым приказом </w:t>
      </w:r>
      <w:r>
        <w:rPr>
          <w:rFonts w:eastAsia="Times New Roman"/>
          <w:sz w:val="26"/>
          <w:szCs w:val="26"/>
        </w:rPr>
        <w:t xml:space="preserve">директора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ЮУ ФНЦ МиГ </w:t>
      </w:r>
      <w:proofErr w:type="spellStart"/>
      <w:r>
        <w:rPr>
          <w:rFonts w:eastAsia="Times New Roman"/>
          <w:color w:val="000000"/>
          <w:spacing w:val="-1"/>
          <w:sz w:val="26"/>
          <w:szCs w:val="26"/>
        </w:rPr>
        <w:t>УрО</w:t>
      </w:r>
      <w:proofErr w:type="spellEnd"/>
      <w:r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РАН</w:t>
      </w:r>
      <w:r>
        <w:rPr>
          <w:rFonts w:eastAsia="Times New Roman"/>
          <w:sz w:val="26"/>
          <w:szCs w:val="26"/>
        </w:rPr>
        <w:t>.</w:t>
      </w:r>
    </w:p>
    <w:p w:rsidR="00CE3C0A" w:rsidRDefault="00CE3C0A" w:rsidP="00CE3C0A">
      <w:pPr>
        <w:shd w:val="clear" w:color="auto" w:fill="FFFFFF"/>
        <w:tabs>
          <w:tab w:val="left" w:pos="1186"/>
        </w:tabs>
        <w:spacing w:line="322" w:lineRule="exact"/>
        <w:ind w:left="720"/>
        <w:jc w:val="both"/>
      </w:pPr>
      <w:r>
        <w:rPr>
          <w:spacing w:val="-9"/>
          <w:sz w:val="26"/>
          <w:szCs w:val="26"/>
        </w:rPr>
        <w:t>3.3.</w:t>
      </w:r>
      <w:r>
        <w:rPr>
          <w:sz w:val="26"/>
          <w:szCs w:val="26"/>
        </w:rPr>
        <w:tab/>
      </w:r>
      <w:r>
        <w:rPr>
          <w:rFonts w:eastAsia="Times New Roman"/>
          <w:spacing w:val="-1"/>
          <w:sz w:val="26"/>
          <w:szCs w:val="26"/>
        </w:rPr>
        <w:t>К компетенции уполномоченного должностного лица относится:</w:t>
      </w:r>
    </w:p>
    <w:p w:rsidR="00CE3C0A" w:rsidRDefault="00CE3C0A" w:rsidP="00CE3C0A">
      <w:pPr>
        <w:shd w:val="clear" w:color="auto" w:fill="FFFFFF"/>
        <w:tabs>
          <w:tab w:val="left" w:pos="878"/>
        </w:tabs>
        <w:spacing w:line="322" w:lineRule="exact"/>
        <w:ind w:left="19" w:right="14" w:firstLine="533"/>
        <w:jc w:val="both"/>
      </w:pPr>
      <w:proofErr w:type="gramStart"/>
      <w:r>
        <w:rPr>
          <w:rFonts w:eastAsia="Times New Roman"/>
          <w:spacing w:val="-10"/>
          <w:sz w:val="26"/>
          <w:szCs w:val="26"/>
        </w:rPr>
        <w:t>а)</w:t>
      </w:r>
      <w:r>
        <w:rPr>
          <w:rFonts w:eastAsia="Times New Roman"/>
          <w:sz w:val="26"/>
          <w:szCs w:val="26"/>
        </w:rPr>
        <w:tab/>
      </w:r>
      <w:proofErr w:type="gramEnd"/>
      <w:r>
        <w:rPr>
          <w:rFonts w:eastAsia="Times New Roman"/>
          <w:sz w:val="26"/>
          <w:szCs w:val="26"/>
        </w:rPr>
        <w:t xml:space="preserve">подготовка и представление директору </w:t>
      </w:r>
      <w:r>
        <w:rPr>
          <w:rFonts w:eastAsia="Times New Roman"/>
          <w:spacing w:val="-1"/>
          <w:sz w:val="26"/>
          <w:szCs w:val="26"/>
        </w:rPr>
        <w:t xml:space="preserve">ЮУ ФНЦ МиГ </w:t>
      </w:r>
      <w:proofErr w:type="spellStart"/>
      <w:r>
        <w:rPr>
          <w:rFonts w:eastAsia="Times New Roman"/>
          <w:spacing w:val="-1"/>
          <w:sz w:val="26"/>
          <w:szCs w:val="26"/>
        </w:rPr>
        <w:t>УрО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РАН</w:t>
      </w:r>
      <w:r>
        <w:rPr>
          <w:rFonts w:eastAsia="Times New Roman"/>
          <w:sz w:val="26"/>
          <w:szCs w:val="26"/>
        </w:rPr>
        <w:t xml:space="preserve"> изменений в антимонопольный </w:t>
      </w:r>
      <w:proofErr w:type="spellStart"/>
      <w:r>
        <w:rPr>
          <w:rFonts w:eastAsia="Times New Roman"/>
          <w:sz w:val="26"/>
          <w:szCs w:val="26"/>
        </w:rPr>
        <w:t>комплаенс</w:t>
      </w:r>
      <w:proofErr w:type="spellEnd"/>
      <w:r>
        <w:rPr>
          <w:rFonts w:eastAsia="Times New Roman"/>
          <w:sz w:val="26"/>
          <w:szCs w:val="26"/>
        </w:rPr>
        <w:t xml:space="preserve">, доклада об антимонопольном </w:t>
      </w:r>
      <w:proofErr w:type="spellStart"/>
      <w:r>
        <w:rPr>
          <w:rFonts w:eastAsia="Times New Roman"/>
          <w:sz w:val="26"/>
          <w:szCs w:val="26"/>
        </w:rPr>
        <w:t>комплаенсе</w:t>
      </w:r>
      <w:proofErr w:type="spellEnd"/>
      <w:r>
        <w:rPr>
          <w:rFonts w:eastAsia="Times New Roman"/>
          <w:sz w:val="26"/>
          <w:szCs w:val="26"/>
        </w:rPr>
        <w:t xml:space="preserve">, а также внутренних документов </w:t>
      </w:r>
      <w:r>
        <w:rPr>
          <w:rFonts w:eastAsia="Times New Roman"/>
          <w:spacing w:val="-1"/>
          <w:sz w:val="26"/>
          <w:szCs w:val="26"/>
        </w:rPr>
        <w:t xml:space="preserve">ЮУ ФНЦ МиГ </w:t>
      </w:r>
      <w:proofErr w:type="spellStart"/>
      <w:r>
        <w:rPr>
          <w:rFonts w:eastAsia="Times New Roman"/>
          <w:spacing w:val="-1"/>
          <w:sz w:val="26"/>
          <w:szCs w:val="26"/>
        </w:rPr>
        <w:t>УрО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 РАН</w:t>
      </w:r>
      <w:r>
        <w:rPr>
          <w:rFonts w:eastAsia="Times New Roman"/>
          <w:sz w:val="26"/>
          <w:szCs w:val="26"/>
        </w:rPr>
        <w:t xml:space="preserve">, регламентирующих процедуры антимонопольного </w:t>
      </w:r>
      <w:proofErr w:type="spellStart"/>
      <w:r>
        <w:rPr>
          <w:rFonts w:eastAsia="Times New Roman"/>
          <w:sz w:val="26"/>
          <w:szCs w:val="26"/>
        </w:rPr>
        <w:t>комплаенса</w:t>
      </w:r>
      <w:proofErr w:type="spellEnd"/>
      <w:r>
        <w:rPr>
          <w:rFonts w:eastAsia="Times New Roman"/>
          <w:sz w:val="26"/>
          <w:szCs w:val="26"/>
        </w:rPr>
        <w:t>;</w:t>
      </w:r>
    </w:p>
    <w:p w:rsidR="00CE3C0A" w:rsidRDefault="00CE3C0A" w:rsidP="00CE3C0A">
      <w:pPr>
        <w:shd w:val="clear" w:color="auto" w:fill="FFFFFF"/>
        <w:tabs>
          <w:tab w:val="left" w:pos="946"/>
        </w:tabs>
        <w:spacing w:line="322" w:lineRule="exact"/>
        <w:ind w:left="19" w:right="19" w:firstLine="538"/>
        <w:jc w:val="both"/>
      </w:pPr>
      <w:proofErr w:type="gramStart"/>
      <w:r>
        <w:rPr>
          <w:rFonts w:eastAsia="Times New Roman"/>
          <w:spacing w:val="-9"/>
          <w:sz w:val="26"/>
          <w:szCs w:val="26"/>
        </w:rPr>
        <w:t>б)</w:t>
      </w:r>
      <w:r>
        <w:rPr>
          <w:rFonts w:eastAsia="Times New Roman"/>
          <w:sz w:val="26"/>
          <w:szCs w:val="26"/>
        </w:rPr>
        <w:tab/>
      </w:r>
      <w:proofErr w:type="gramEnd"/>
      <w:r>
        <w:rPr>
          <w:rFonts w:eastAsia="Times New Roman"/>
          <w:sz w:val="26"/>
          <w:szCs w:val="26"/>
        </w:rP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</w:t>
      </w:r>
      <w:r>
        <w:rPr>
          <w:rFonts w:eastAsia="Times New Roman"/>
          <w:spacing w:val="-1"/>
          <w:sz w:val="26"/>
          <w:szCs w:val="26"/>
        </w:rPr>
        <w:t>законодательства, определение вероятности их возникновения;</w:t>
      </w:r>
    </w:p>
    <w:p w:rsidR="00CE3C0A" w:rsidRDefault="00CE3C0A" w:rsidP="00CE3C0A">
      <w:pPr>
        <w:shd w:val="clear" w:color="auto" w:fill="FFFFFF"/>
        <w:tabs>
          <w:tab w:val="left" w:pos="946"/>
        </w:tabs>
        <w:spacing w:line="322" w:lineRule="exact"/>
        <w:ind w:left="19" w:right="19" w:firstLine="538"/>
        <w:jc w:val="both"/>
      </w:pPr>
      <w:proofErr w:type="gramStart"/>
      <w:r>
        <w:rPr>
          <w:rFonts w:eastAsia="Times New Roman"/>
          <w:spacing w:val="-9"/>
          <w:sz w:val="26"/>
          <w:szCs w:val="26"/>
        </w:rPr>
        <w:t>в)</w:t>
      </w:r>
      <w:r>
        <w:rPr>
          <w:rFonts w:eastAsia="Times New Roman"/>
          <w:sz w:val="26"/>
          <w:szCs w:val="26"/>
        </w:rPr>
        <w:tab/>
      </w:r>
      <w:proofErr w:type="gramEnd"/>
      <w:r>
        <w:rPr>
          <w:rFonts w:eastAsia="Times New Roman"/>
          <w:sz w:val="26"/>
          <w:szCs w:val="26"/>
        </w:rPr>
        <w:t xml:space="preserve">выявление конфликта интересов в деятельности сотрудников и структурных подразделений, обособленных  подразделений </w:t>
      </w:r>
      <w:r>
        <w:rPr>
          <w:rFonts w:eastAsia="Times New Roman"/>
          <w:spacing w:val="-1"/>
          <w:sz w:val="26"/>
          <w:szCs w:val="26"/>
        </w:rPr>
        <w:t xml:space="preserve">ЮУ ФНЦ МиГ </w:t>
      </w:r>
      <w:proofErr w:type="spellStart"/>
      <w:r>
        <w:rPr>
          <w:rFonts w:eastAsia="Times New Roman"/>
          <w:spacing w:val="-1"/>
          <w:sz w:val="26"/>
          <w:szCs w:val="26"/>
        </w:rPr>
        <w:t>УрО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РАН, разработка предложений по их исключению;</w:t>
      </w:r>
    </w:p>
    <w:p w:rsidR="00CE3C0A" w:rsidRDefault="00CE3C0A" w:rsidP="00CE3C0A">
      <w:pPr>
        <w:shd w:val="clear" w:color="auto" w:fill="FFFFFF"/>
        <w:tabs>
          <w:tab w:val="left" w:pos="1013"/>
        </w:tabs>
        <w:spacing w:line="322" w:lineRule="exact"/>
        <w:ind w:left="38" w:right="14" w:firstLine="523"/>
        <w:jc w:val="both"/>
      </w:pPr>
      <w:proofErr w:type="gramStart"/>
      <w:r>
        <w:rPr>
          <w:rFonts w:eastAsia="Times New Roman"/>
          <w:spacing w:val="-9"/>
          <w:sz w:val="26"/>
          <w:szCs w:val="26"/>
        </w:rPr>
        <w:t>г)</w:t>
      </w:r>
      <w:r>
        <w:rPr>
          <w:rFonts w:eastAsia="Times New Roman"/>
          <w:sz w:val="26"/>
          <w:szCs w:val="26"/>
        </w:rPr>
        <w:tab/>
      </w:r>
      <w:proofErr w:type="gramEnd"/>
      <w:r>
        <w:rPr>
          <w:rFonts w:eastAsia="Times New Roman"/>
          <w:sz w:val="26"/>
          <w:szCs w:val="26"/>
        </w:rPr>
        <w:t xml:space="preserve">консультирование сотрудников </w:t>
      </w:r>
      <w:r>
        <w:rPr>
          <w:rFonts w:eastAsia="Times New Roman"/>
          <w:spacing w:val="-1"/>
          <w:sz w:val="26"/>
          <w:szCs w:val="26"/>
        </w:rPr>
        <w:t xml:space="preserve">ЮУ ФНЦ МиГ </w:t>
      </w:r>
      <w:proofErr w:type="spellStart"/>
      <w:r>
        <w:rPr>
          <w:rFonts w:eastAsia="Times New Roman"/>
          <w:spacing w:val="-1"/>
          <w:sz w:val="26"/>
          <w:szCs w:val="26"/>
        </w:rPr>
        <w:t>УрО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 РАН</w:t>
      </w:r>
      <w:r>
        <w:rPr>
          <w:rFonts w:eastAsia="Times New Roman"/>
          <w:sz w:val="26"/>
          <w:szCs w:val="26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>
        <w:rPr>
          <w:rFonts w:eastAsia="Times New Roman"/>
          <w:sz w:val="26"/>
          <w:szCs w:val="26"/>
        </w:rPr>
        <w:t>комплаенсом</w:t>
      </w:r>
      <w:proofErr w:type="spellEnd"/>
      <w:r>
        <w:rPr>
          <w:rFonts w:eastAsia="Times New Roman"/>
          <w:sz w:val="26"/>
          <w:szCs w:val="26"/>
        </w:rPr>
        <w:t>;</w:t>
      </w:r>
    </w:p>
    <w:p w:rsidR="00CE3C0A" w:rsidRDefault="00CE3C0A" w:rsidP="00CE3C0A">
      <w:pPr>
        <w:shd w:val="clear" w:color="auto" w:fill="FFFFFF"/>
        <w:tabs>
          <w:tab w:val="left" w:pos="922"/>
        </w:tabs>
        <w:spacing w:line="322" w:lineRule="exact"/>
        <w:ind w:left="43" w:firstLine="523"/>
        <w:jc w:val="both"/>
      </w:pPr>
      <w:proofErr w:type="gramStart"/>
      <w:r>
        <w:rPr>
          <w:rFonts w:eastAsia="Times New Roman"/>
          <w:spacing w:val="-9"/>
          <w:sz w:val="26"/>
          <w:szCs w:val="26"/>
        </w:rPr>
        <w:t>д)</w:t>
      </w:r>
      <w:r>
        <w:rPr>
          <w:rFonts w:eastAsia="Times New Roman"/>
          <w:sz w:val="26"/>
          <w:szCs w:val="26"/>
        </w:rPr>
        <w:tab/>
      </w:r>
      <w:proofErr w:type="gramEnd"/>
      <w:r>
        <w:rPr>
          <w:rFonts w:eastAsia="Times New Roman"/>
          <w:sz w:val="26"/>
          <w:szCs w:val="26"/>
        </w:rPr>
        <w:t xml:space="preserve">организация взаимодействия подразделений в масштабах </w:t>
      </w:r>
      <w:r>
        <w:rPr>
          <w:rFonts w:eastAsia="Times New Roman"/>
          <w:spacing w:val="-1"/>
          <w:sz w:val="26"/>
          <w:szCs w:val="26"/>
        </w:rPr>
        <w:t xml:space="preserve">ЮУ ФНЦ МиГ </w:t>
      </w:r>
      <w:proofErr w:type="spellStart"/>
      <w:r>
        <w:rPr>
          <w:rFonts w:eastAsia="Times New Roman"/>
          <w:spacing w:val="-1"/>
          <w:sz w:val="26"/>
          <w:szCs w:val="26"/>
        </w:rPr>
        <w:t>УрО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 РАН по вопросам, связанным с антимонопольным </w:t>
      </w:r>
      <w:proofErr w:type="spellStart"/>
      <w:r>
        <w:rPr>
          <w:rFonts w:eastAsia="Times New Roman"/>
          <w:spacing w:val="-1"/>
          <w:sz w:val="26"/>
          <w:szCs w:val="26"/>
        </w:rPr>
        <w:t>комплаенсом</w:t>
      </w:r>
      <w:proofErr w:type="spellEnd"/>
      <w:r>
        <w:rPr>
          <w:rFonts w:eastAsia="Times New Roman"/>
          <w:spacing w:val="-1"/>
          <w:sz w:val="26"/>
          <w:szCs w:val="26"/>
        </w:rPr>
        <w:t>;</w:t>
      </w:r>
    </w:p>
    <w:p w:rsidR="00CE3C0A" w:rsidRDefault="00CE3C0A" w:rsidP="00CE3C0A">
      <w:pPr>
        <w:shd w:val="clear" w:color="auto" w:fill="FFFFFF"/>
        <w:tabs>
          <w:tab w:val="left" w:pos="1080"/>
        </w:tabs>
        <w:spacing w:line="322" w:lineRule="exact"/>
        <w:ind w:left="48" w:firstLine="528"/>
        <w:jc w:val="both"/>
      </w:pPr>
      <w:proofErr w:type="gramStart"/>
      <w:r>
        <w:rPr>
          <w:rFonts w:eastAsia="Times New Roman"/>
          <w:spacing w:val="-11"/>
          <w:sz w:val="26"/>
          <w:szCs w:val="26"/>
        </w:rPr>
        <w:t>е)</w:t>
      </w:r>
      <w:r>
        <w:rPr>
          <w:rFonts w:eastAsia="Times New Roman"/>
          <w:sz w:val="26"/>
          <w:szCs w:val="26"/>
        </w:rPr>
        <w:tab/>
      </w:r>
      <w:proofErr w:type="gramEnd"/>
      <w:r>
        <w:rPr>
          <w:rFonts w:eastAsia="Times New Roman"/>
          <w:sz w:val="26"/>
          <w:szCs w:val="26"/>
        </w:rPr>
        <w:t xml:space="preserve">взаимодействие с антимонопольным органом и организация </w:t>
      </w:r>
      <w:r>
        <w:rPr>
          <w:rFonts w:eastAsia="Times New Roman"/>
          <w:spacing w:val="-1"/>
          <w:sz w:val="26"/>
          <w:szCs w:val="26"/>
        </w:rPr>
        <w:t xml:space="preserve">содействия ему в части, касающейся вопросов, связанных с проводимыми </w:t>
      </w:r>
      <w:r>
        <w:rPr>
          <w:rFonts w:eastAsia="Times New Roman"/>
          <w:sz w:val="26"/>
          <w:szCs w:val="26"/>
        </w:rPr>
        <w:t>проверками;</w:t>
      </w:r>
    </w:p>
    <w:p w:rsidR="00CE3C0A" w:rsidRDefault="00CE3C0A" w:rsidP="00CE3C0A">
      <w:pPr>
        <w:shd w:val="clear" w:color="auto" w:fill="FFFFFF"/>
        <w:tabs>
          <w:tab w:val="left" w:pos="1080"/>
        </w:tabs>
        <w:spacing w:line="346" w:lineRule="exact"/>
        <w:ind w:left="48" w:firstLine="528"/>
        <w:jc w:val="both"/>
      </w:pPr>
      <w:proofErr w:type="gramStart"/>
      <w:r>
        <w:rPr>
          <w:rFonts w:eastAsia="Times New Roman"/>
          <w:spacing w:val="-11"/>
          <w:sz w:val="26"/>
          <w:szCs w:val="26"/>
        </w:rPr>
        <w:t>ж)</w:t>
      </w:r>
      <w:r>
        <w:rPr>
          <w:rFonts w:eastAsia="Times New Roman"/>
          <w:sz w:val="26"/>
          <w:szCs w:val="26"/>
        </w:rPr>
        <w:tab/>
      </w:r>
      <w:proofErr w:type="gramEnd"/>
      <w:r>
        <w:rPr>
          <w:rFonts w:eastAsia="Times New Roman"/>
          <w:sz w:val="26"/>
          <w:szCs w:val="26"/>
        </w:rPr>
        <w:t xml:space="preserve">организация проверок, связанных с нарушениями требований антимонопольного законодательства. </w:t>
      </w:r>
    </w:p>
    <w:p w:rsidR="00CE3C0A" w:rsidRDefault="00CE3C0A" w:rsidP="00CE3C0A">
      <w:pPr>
        <w:shd w:val="clear" w:color="auto" w:fill="FFFFFF"/>
        <w:tabs>
          <w:tab w:val="left" w:pos="1080"/>
        </w:tabs>
        <w:spacing w:line="346" w:lineRule="exact"/>
        <w:ind w:left="48" w:firstLine="528"/>
        <w:jc w:val="both"/>
      </w:pPr>
      <w:r>
        <w:rPr>
          <w:rFonts w:eastAsia="Times New Roman"/>
          <w:sz w:val="26"/>
          <w:szCs w:val="26"/>
        </w:rPr>
        <w:t xml:space="preserve">3.4. Оценку эффективности организации и функционирования </w:t>
      </w:r>
      <w:r>
        <w:rPr>
          <w:rFonts w:eastAsia="Times New Roman"/>
          <w:sz w:val="26"/>
          <w:szCs w:val="26"/>
        </w:rPr>
        <w:lastRenderedPageBreak/>
        <w:t xml:space="preserve">антимонопольного </w:t>
      </w:r>
      <w:proofErr w:type="spellStart"/>
      <w:r>
        <w:rPr>
          <w:rFonts w:eastAsia="Times New Roman"/>
          <w:sz w:val="26"/>
          <w:szCs w:val="26"/>
        </w:rPr>
        <w:t>комплаенса</w:t>
      </w:r>
      <w:proofErr w:type="spellEnd"/>
      <w:r>
        <w:rPr>
          <w:rFonts w:eastAsia="Times New Roman"/>
          <w:sz w:val="26"/>
          <w:szCs w:val="26"/>
        </w:rPr>
        <w:t xml:space="preserve"> в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ЮУ ФНЦ МиГ </w:t>
      </w:r>
      <w:proofErr w:type="spellStart"/>
      <w:r>
        <w:rPr>
          <w:rFonts w:eastAsia="Times New Roman"/>
          <w:color w:val="000000"/>
          <w:spacing w:val="-1"/>
          <w:sz w:val="26"/>
          <w:szCs w:val="26"/>
        </w:rPr>
        <w:t>УрО</w:t>
      </w:r>
      <w:proofErr w:type="spellEnd"/>
      <w:r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РАН</w:t>
      </w:r>
      <w:r>
        <w:rPr>
          <w:rFonts w:eastAsia="Times New Roman"/>
          <w:sz w:val="26"/>
          <w:szCs w:val="26"/>
        </w:rPr>
        <w:t xml:space="preserve"> осуществляет коллегиальный орган - комиссия по антимонопольному </w:t>
      </w:r>
      <w:proofErr w:type="spellStart"/>
      <w:r>
        <w:rPr>
          <w:rFonts w:eastAsia="Times New Roman"/>
          <w:sz w:val="26"/>
          <w:szCs w:val="26"/>
        </w:rPr>
        <w:t>комплаенсу</w:t>
      </w:r>
      <w:proofErr w:type="spellEnd"/>
      <w:r>
        <w:rPr>
          <w:rFonts w:eastAsia="Times New Roman"/>
          <w:sz w:val="26"/>
          <w:szCs w:val="26"/>
        </w:rPr>
        <w:t>.</w:t>
      </w:r>
    </w:p>
    <w:p w:rsidR="00CE3C0A" w:rsidRDefault="00CE3C0A" w:rsidP="00CE3C0A">
      <w:pPr>
        <w:shd w:val="clear" w:color="auto" w:fill="FFFFFF"/>
        <w:tabs>
          <w:tab w:val="left" w:pos="1080"/>
        </w:tabs>
        <w:spacing w:line="346" w:lineRule="exact"/>
        <w:ind w:left="48" w:firstLine="528"/>
        <w:jc w:val="both"/>
      </w:pPr>
      <w:r>
        <w:rPr>
          <w:rFonts w:eastAsia="Times New Roman"/>
          <w:spacing w:val="-2"/>
          <w:sz w:val="26"/>
          <w:szCs w:val="26"/>
        </w:rPr>
        <w:t xml:space="preserve">3.5. Персональный состав комиссии по антимонопольному </w:t>
      </w:r>
      <w:proofErr w:type="spellStart"/>
      <w:r>
        <w:rPr>
          <w:rFonts w:eastAsia="Times New Roman"/>
          <w:spacing w:val="-2"/>
          <w:sz w:val="26"/>
          <w:szCs w:val="26"/>
        </w:rPr>
        <w:t>комплаенсу</w:t>
      </w:r>
      <w:proofErr w:type="spellEnd"/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определяется приказом директора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ЮУ ФНЦ МиГ </w:t>
      </w:r>
      <w:proofErr w:type="spellStart"/>
      <w:r>
        <w:rPr>
          <w:rFonts w:eastAsia="Times New Roman"/>
          <w:color w:val="000000"/>
          <w:spacing w:val="-1"/>
          <w:sz w:val="26"/>
          <w:szCs w:val="26"/>
        </w:rPr>
        <w:t>УрО</w:t>
      </w:r>
      <w:proofErr w:type="spellEnd"/>
      <w:r>
        <w:rPr>
          <w:rFonts w:eastAsia="Times New Roman"/>
          <w:color w:val="000000"/>
          <w:spacing w:val="-1"/>
          <w:sz w:val="26"/>
          <w:szCs w:val="26"/>
        </w:rPr>
        <w:t xml:space="preserve"> </w:t>
      </w:r>
      <w:r>
        <w:rPr>
          <w:rFonts w:eastAsia="Times New Roman"/>
          <w:spacing w:val="-1"/>
          <w:sz w:val="26"/>
          <w:szCs w:val="26"/>
        </w:rPr>
        <w:t>РАН</w:t>
      </w:r>
      <w:r>
        <w:rPr>
          <w:rFonts w:eastAsia="Times New Roman"/>
          <w:sz w:val="26"/>
          <w:szCs w:val="26"/>
        </w:rPr>
        <w:t>.</w:t>
      </w:r>
    </w:p>
    <w:p w:rsidR="00CE3C0A" w:rsidRDefault="00CE3C0A" w:rsidP="00CE3C0A">
      <w:pPr>
        <w:shd w:val="clear" w:color="auto" w:fill="FFFFFF"/>
        <w:tabs>
          <w:tab w:val="left" w:pos="1080"/>
        </w:tabs>
        <w:spacing w:line="346" w:lineRule="exact"/>
        <w:ind w:left="48" w:firstLine="528"/>
        <w:jc w:val="both"/>
      </w:pPr>
      <w:r>
        <w:rPr>
          <w:rFonts w:eastAsia="Times New Roman"/>
          <w:spacing w:val="-1"/>
          <w:sz w:val="26"/>
          <w:szCs w:val="26"/>
        </w:rPr>
        <w:t>3.6. К функциям коллегиального органа относится:</w:t>
      </w:r>
    </w:p>
    <w:p w:rsidR="00CE3C0A" w:rsidRDefault="00CE3C0A" w:rsidP="00CE3C0A">
      <w:pPr>
        <w:shd w:val="clear" w:color="auto" w:fill="FFFFFF"/>
        <w:tabs>
          <w:tab w:val="left" w:pos="984"/>
        </w:tabs>
        <w:spacing w:line="326" w:lineRule="exact"/>
        <w:ind w:left="5" w:right="38" w:firstLine="696"/>
        <w:jc w:val="both"/>
      </w:pPr>
      <w:proofErr w:type="gramStart"/>
      <w:r>
        <w:rPr>
          <w:rFonts w:eastAsia="Times New Roman"/>
          <w:spacing w:val="-13"/>
          <w:sz w:val="26"/>
          <w:szCs w:val="26"/>
        </w:rPr>
        <w:t>а)</w:t>
      </w:r>
      <w:r>
        <w:rPr>
          <w:rFonts w:eastAsia="Times New Roman"/>
          <w:sz w:val="26"/>
          <w:szCs w:val="26"/>
        </w:rPr>
        <w:tab/>
      </w:r>
      <w:proofErr w:type="gramEnd"/>
      <w:r>
        <w:rPr>
          <w:rFonts w:eastAsia="Times New Roman"/>
          <w:spacing w:val="-1"/>
          <w:sz w:val="26"/>
          <w:szCs w:val="26"/>
        </w:rPr>
        <w:t xml:space="preserve">рассмотрение и оценка принимаемых в ЮУ ФНЦ МиГ </w:t>
      </w:r>
      <w:proofErr w:type="spellStart"/>
      <w:r>
        <w:rPr>
          <w:rFonts w:eastAsia="Times New Roman"/>
          <w:spacing w:val="-1"/>
          <w:sz w:val="26"/>
          <w:szCs w:val="26"/>
        </w:rPr>
        <w:t>УрО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 РАН мероприятий </w:t>
      </w:r>
      <w:r>
        <w:rPr>
          <w:rFonts w:eastAsia="Times New Roman"/>
          <w:sz w:val="26"/>
          <w:szCs w:val="26"/>
        </w:rPr>
        <w:t xml:space="preserve">по функционированию антимонопольного </w:t>
      </w:r>
      <w:proofErr w:type="spellStart"/>
      <w:r>
        <w:rPr>
          <w:rFonts w:eastAsia="Times New Roman"/>
          <w:sz w:val="26"/>
          <w:szCs w:val="26"/>
        </w:rPr>
        <w:t>комплаенса</w:t>
      </w:r>
      <w:proofErr w:type="spellEnd"/>
      <w:r>
        <w:rPr>
          <w:rFonts w:eastAsia="Times New Roman"/>
          <w:sz w:val="26"/>
          <w:szCs w:val="26"/>
        </w:rPr>
        <w:t xml:space="preserve">, подготовка ежегодного доклада по антимонопольному </w:t>
      </w:r>
      <w:proofErr w:type="spellStart"/>
      <w:r>
        <w:rPr>
          <w:rFonts w:eastAsia="Times New Roman"/>
          <w:sz w:val="26"/>
          <w:szCs w:val="26"/>
        </w:rPr>
        <w:t>комплаенсу</w:t>
      </w:r>
      <w:proofErr w:type="spellEnd"/>
      <w:r>
        <w:rPr>
          <w:rFonts w:eastAsia="Times New Roman"/>
          <w:sz w:val="26"/>
          <w:szCs w:val="26"/>
        </w:rPr>
        <w:t>;</w:t>
      </w:r>
    </w:p>
    <w:p w:rsidR="00CE3C0A" w:rsidRDefault="00CE3C0A" w:rsidP="00CE3C0A">
      <w:pPr>
        <w:shd w:val="clear" w:color="auto" w:fill="FFFFFF"/>
        <w:tabs>
          <w:tab w:val="left" w:pos="984"/>
        </w:tabs>
        <w:spacing w:before="5" w:line="322" w:lineRule="exact"/>
        <w:ind w:left="5" w:right="34" w:firstLine="696"/>
        <w:jc w:val="both"/>
      </w:pPr>
      <w:proofErr w:type="gramStart"/>
      <w:r>
        <w:rPr>
          <w:rFonts w:eastAsia="Times New Roman"/>
          <w:spacing w:val="-9"/>
          <w:sz w:val="26"/>
          <w:szCs w:val="26"/>
        </w:rPr>
        <w:t>б)</w:t>
      </w:r>
      <w:r>
        <w:rPr>
          <w:rFonts w:eastAsia="Times New Roman"/>
          <w:sz w:val="26"/>
          <w:szCs w:val="26"/>
        </w:rPr>
        <w:tab/>
      </w:r>
      <w:proofErr w:type="gramEnd"/>
      <w:r>
        <w:rPr>
          <w:rFonts w:eastAsia="Times New Roman"/>
          <w:sz w:val="26"/>
          <w:szCs w:val="26"/>
        </w:rPr>
        <w:t xml:space="preserve">обеспечение единых принципов и способов реализации антимонопольного </w:t>
      </w:r>
      <w:proofErr w:type="spellStart"/>
      <w:r>
        <w:rPr>
          <w:rFonts w:eastAsia="Times New Roman"/>
          <w:sz w:val="26"/>
          <w:szCs w:val="26"/>
        </w:rPr>
        <w:t>комплаенса</w:t>
      </w:r>
      <w:proofErr w:type="spellEnd"/>
      <w:r>
        <w:rPr>
          <w:rFonts w:eastAsia="Times New Roman"/>
          <w:sz w:val="26"/>
          <w:szCs w:val="26"/>
        </w:rPr>
        <w:t xml:space="preserve"> в структурных подразделениях, обособленных  подразделениях </w:t>
      </w:r>
      <w:r>
        <w:rPr>
          <w:rFonts w:eastAsia="Times New Roman"/>
          <w:spacing w:val="-1"/>
          <w:sz w:val="26"/>
          <w:szCs w:val="26"/>
        </w:rPr>
        <w:t xml:space="preserve">ЮУ ФНЦ МиГ </w:t>
      </w:r>
      <w:proofErr w:type="spellStart"/>
      <w:r>
        <w:rPr>
          <w:rFonts w:eastAsia="Times New Roman"/>
          <w:spacing w:val="-1"/>
          <w:sz w:val="26"/>
          <w:szCs w:val="26"/>
        </w:rPr>
        <w:t>УрО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РАН</w:t>
      </w:r>
      <w:r>
        <w:rPr>
          <w:rFonts w:eastAsia="Times New Roman"/>
          <w:sz w:val="26"/>
          <w:szCs w:val="26"/>
        </w:rPr>
        <w:t>;</w:t>
      </w:r>
    </w:p>
    <w:p w:rsidR="00CE3C0A" w:rsidRDefault="00CE3C0A" w:rsidP="00CE3C0A">
      <w:pPr>
        <w:shd w:val="clear" w:color="auto" w:fill="FFFFFF"/>
        <w:tabs>
          <w:tab w:val="left" w:pos="1243"/>
        </w:tabs>
        <w:spacing w:line="322" w:lineRule="exact"/>
        <w:ind w:left="5" w:right="43" w:firstLine="696"/>
        <w:jc w:val="both"/>
      </w:pPr>
      <w:proofErr w:type="gramStart"/>
      <w:r>
        <w:rPr>
          <w:rFonts w:eastAsia="Times New Roman"/>
          <w:spacing w:val="-11"/>
          <w:sz w:val="26"/>
          <w:szCs w:val="26"/>
        </w:rPr>
        <w:t>в)</w:t>
      </w:r>
      <w:r>
        <w:rPr>
          <w:rFonts w:eastAsia="Times New Roman"/>
          <w:sz w:val="26"/>
          <w:szCs w:val="26"/>
        </w:rPr>
        <w:tab/>
      </w:r>
      <w:proofErr w:type="gramEnd"/>
      <w:r>
        <w:rPr>
          <w:rFonts w:eastAsia="Times New Roman"/>
          <w:sz w:val="26"/>
          <w:szCs w:val="26"/>
        </w:rPr>
        <w:t xml:space="preserve">выработка рекомендаций руководителям подразделений по </w:t>
      </w:r>
      <w:r>
        <w:rPr>
          <w:rFonts w:eastAsia="Times New Roman"/>
          <w:spacing w:val="-1"/>
          <w:sz w:val="26"/>
          <w:szCs w:val="26"/>
        </w:rPr>
        <w:t>недопущению нарушений антимонопольного законодательства.</w:t>
      </w:r>
    </w:p>
    <w:p w:rsidR="00CE3C0A" w:rsidRDefault="00CE3C0A" w:rsidP="00CE3C0A">
      <w:pPr>
        <w:shd w:val="clear" w:color="auto" w:fill="FFFFFF"/>
        <w:tabs>
          <w:tab w:val="left" w:pos="1243"/>
        </w:tabs>
        <w:spacing w:line="322" w:lineRule="exact"/>
        <w:ind w:left="5" w:right="43" w:firstLine="696"/>
        <w:jc w:val="both"/>
        <w:rPr>
          <w:sz w:val="26"/>
          <w:szCs w:val="26"/>
        </w:rPr>
      </w:pPr>
    </w:p>
    <w:p w:rsidR="00CE3C0A" w:rsidRDefault="00CE3C0A" w:rsidP="00CE3C0A">
      <w:pPr>
        <w:shd w:val="clear" w:color="auto" w:fill="FFFFFF"/>
        <w:jc w:val="center"/>
      </w:pPr>
      <w:r>
        <w:rPr>
          <w:b/>
          <w:bCs/>
          <w:sz w:val="26"/>
          <w:szCs w:val="26"/>
        </w:rPr>
        <w:t xml:space="preserve">4. </w:t>
      </w:r>
      <w:r>
        <w:rPr>
          <w:rFonts w:eastAsia="Times New Roman"/>
          <w:b/>
          <w:bCs/>
          <w:sz w:val="26"/>
          <w:szCs w:val="26"/>
        </w:rPr>
        <w:t xml:space="preserve">Выявление и оценка рисков нарушения требований </w:t>
      </w:r>
      <w:r>
        <w:rPr>
          <w:rFonts w:eastAsia="Times New Roman"/>
          <w:b/>
          <w:bCs/>
          <w:spacing w:val="-3"/>
          <w:sz w:val="26"/>
          <w:szCs w:val="26"/>
        </w:rPr>
        <w:t xml:space="preserve">антимонопольного законодательства в деятельности </w:t>
      </w:r>
      <w:r>
        <w:rPr>
          <w:rFonts w:eastAsia="Times New Roman"/>
          <w:b/>
          <w:bCs/>
          <w:spacing w:val="-1"/>
          <w:sz w:val="26"/>
          <w:szCs w:val="26"/>
        </w:rPr>
        <w:t xml:space="preserve">ЮУ ФНЦ МиГ </w:t>
      </w:r>
      <w:proofErr w:type="spellStart"/>
      <w:r>
        <w:rPr>
          <w:rFonts w:eastAsia="Times New Roman"/>
          <w:b/>
          <w:bCs/>
          <w:spacing w:val="-1"/>
          <w:sz w:val="26"/>
          <w:szCs w:val="26"/>
        </w:rPr>
        <w:t>УрО</w:t>
      </w:r>
      <w:proofErr w:type="spellEnd"/>
      <w:r>
        <w:rPr>
          <w:rFonts w:eastAsia="Times New Roman"/>
          <w:b/>
          <w:bCs/>
          <w:spacing w:val="-1"/>
          <w:sz w:val="26"/>
          <w:szCs w:val="26"/>
        </w:rPr>
        <w:t xml:space="preserve"> РАН</w:t>
      </w:r>
    </w:p>
    <w:p w:rsidR="00CE3C0A" w:rsidRDefault="00CE3C0A" w:rsidP="00CE3C0A">
      <w:pPr>
        <w:shd w:val="clear" w:color="auto" w:fill="FFFFFF"/>
        <w:tabs>
          <w:tab w:val="left" w:pos="1262"/>
        </w:tabs>
        <w:spacing w:before="307" w:line="322" w:lineRule="exact"/>
        <w:ind w:left="10" w:right="34" w:firstLine="528"/>
        <w:jc w:val="both"/>
      </w:pPr>
      <w:r>
        <w:rPr>
          <w:spacing w:val="-6"/>
          <w:sz w:val="26"/>
          <w:szCs w:val="26"/>
        </w:rPr>
        <w:t>4.1.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В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целях выявления рисков нарушения антимонопольного законодательства уполномоченным должностным лицом проводятся следующие мероприятия:</w:t>
      </w:r>
    </w:p>
    <w:p w:rsidR="00CE3C0A" w:rsidRDefault="00CE3C0A" w:rsidP="00CE3C0A">
      <w:pPr>
        <w:shd w:val="clear" w:color="auto" w:fill="FFFFFF"/>
        <w:tabs>
          <w:tab w:val="left" w:pos="845"/>
        </w:tabs>
        <w:spacing w:line="322" w:lineRule="exact"/>
        <w:ind w:left="10" w:right="34" w:firstLine="533"/>
        <w:jc w:val="both"/>
      </w:pPr>
      <w:proofErr w:type="gramStart"/>
      <w:r>
        <w:rPr>
          <w:rFonts w:eastAsia="Times New Roman"/>
          <w:spacing w:val="-10"/>
          <w:sz w:val="26"/>
          <w:szCs w:val="26"/>
        </w:rPr>
        <w:t>а)</w:t>
      </w:r>
      <w:r>
        <w:rPr>
          <w:rFonts w:eastAsia="Times New Roman"/>
          <w:sz w:val="26"/>
          <w:szCs w:val="26"/>
        </w:rPr>
        <w:tab/>
      </w:r>
      <w:proofErr w:type="gramEnd"/>
      <w:r>
        <w:rPr>
          <w:rFonts w:eastAsia="Times New Roman"/>
          <w:spacing w:val="-2"/>
          <w:sz w:val="26"/>
          <w:szCs w:val="26"/>
        </w:rPr>
        <w:t xml:space="preserve">анализ выявленных нарушений антимонопольного законодательства в </w:t>
      </w:r>
      <w:r>
        <w:rPr>
          <w:rFonts w:eastAsia="Times New Roman"/>
          <w:sz w:val="26"/>
          <w:szCs w:val="26"/>
        </w:rPr>
        <w:t xml:space="preserve">деятельности </w:t>
      </w:r>
      <w:r>
        <w:rPr>
          <w:rFonts w:eastAsia="Times New Roman"/>
          <w:spacing w:val="-1"/>
          <w:sz w:val="26"/>
          <w:szCs w:val="26"/>
        </w:rPr>
        <w:t xml:space="preserve">ЮУ ФНЦ МиГ </w:t>
      </w:r>
      <w:proofErr w:type="spellStart"/>
      <w:r>
        <w:rPr>
          <w:rFonts w:eastAsia="Times New Roman"/>
          <w:spacing w:val="-1"/>
          <w:sz w:val="26"/>
          <w:szCs w:val="26"/>
        </w:rPr>
        <w:t>УрО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РАН</w:t>
      </w:r>
      <w:r>
        <w:rPr>
          <w:rFonts w:eastAsia="Times New Roman"/>
          <w:sz w:val="26"/>
          <w:szCs w:val="26"/>
        </w:rPr>
        <w:t xml:space="preserve"> за предыдущий период, начиная с 29.03.2019 (наличие </w:t>
      </w:r>
      <w:r>
        <w:rPr>
          <w:rFonts w:eastAsia="Times New Roman"/>
          <w:spacing w:val="-1"/>
          <w:sz w:val="26"/>
          <w:szCs w:val="26"/>
        </w:rPr>
        <w:t>предостережений, предупреждений, штрафов, жалоб, возбужденных дел);</w:t>
      </w:r>
    </w:p>
    <w:p w:rsidR="00CE3C0A" w:rsidRDefault="00CE3C0A" w:rsidP="00CE3C0A">
      <w:pPr>
        <w:shd w:val="clear" w:color="auto" w:fill="FFFFFF"/>
        <w:tabs>
          <w:tab w:val="left" w:pos="1013"/>
        </w:tabs>
        <w:spacing w:line="322" w:lineRule="exact"/>
        <w:ind w:left="14" w:right="34" w:firstLine="533"/>
        <w:jc w:val="both"/>
      </w:pPr>
      <w:proofErr w:type="gramStart"/>
      <w:r>
        <w:rPr>
          <w:rFonts w:eastAsia="Times New Roman"/>
          <w:spacing w:val="-12"/>
          <w:sz w:val="26"/>
          <w:szCs w:val="26"/>
        </w:rPr>
        <w:t>б)</w:t>
      </w:r>
      <w:r>
        <w:rPr>
          <w:rFonts w:eastAsia="Times New Roman"/>
          <w:sz w:val="26"/>
          <w:szCs w:val="26"/>
        </w:rPr>
        <w:tab/>
      </w:r>
      <w:proofErr w:type="gramEnd"/>
      <w:r>
        <w:rPr>
          <w:rFonts w:eastAsia="Times New Roman"/>
          <w:sz w:val="26"/>
          <w:szCs w:val="26"/>
        </w:rPr>
        <w:t>мониторинг и анализ практики применения антимонопольного законодательства;</w:t>
      </w:r>
    </w:p>
    <w:p w:rsidR="00CE3C0A" w:rsidRDefault="00CE3C0A" w:rsidP="00CE3C0A">
      <w:pPr>
        <w:shd w:val="clear" w:color="auto" w:fill="FFFFFF"/>
        <w:tabs>
          <w:tab w:val="left" w:pos="917"/>
        </w:tabs>
        <w:spacing w:line="322" w:lineRule="exact"/>
        <w:ind w:left="14" w:right="24" w:firstLine="533"/>
        <w:jc w:val="both"/>
      </w:pPr>
      <w:proofErr w:type="gramStart"/>
      <w:r>
        <w:rPr>
          <w:rFonts w:eastAsia="Times New Roman"/>
          <w:spacing w:val="-9"/>
          <w:sz w:val="26"/>
          <w:szCs w:val="26"/>
        </w:rPr>
        <w:t>в)</w:t>
      </w:r>
      <w:r>
        <w:rPr>
          <w:rFonts w:eastAsia="Times New Roman"/>
          <w:sz w:val="26"/>
          <w:szCs w:val="26"/>
        </w:rPr>
        <w:tab/>
      </w:r>
      <w:proofErr w:type="gramEnd"/>
      <w:r>
        <w:rPr>
          <w:rFonts w:eastAsia="Times New Roman"/>
          <w:sz w:val="26"/>
          <w:szCs w:val="26"/>
        </w:rPr>
        <w:t xml:space="preserve">организация и проведение систематической оценки эффективности разработанных и реализуемых в </w:t>
      </w:r>
      <w:r>
        <w:rPr>
          <w:rFonts w:eastAsia="Times New Roman"/>
          <w:spacing w:val="-1"/>
          <w:sz w:val="26"/>
          <w:szCs w:val="26"/>
        </w:rPr>
        <w:t xml:space="preserve">ЮУ ФНЦ МиГ </w:t>
      </w:r>
      <w:proofErr w:type="spellStart"/>
      <w:r>
        <w:rPr>
          <w:rFonts w:eastAsia="Times New Roman"/>
          <w:spacing w:val="-1"/>
          <w:sz w:val="26"/>
          <w:szCs w:val="26"/>
        </w:rPr>
        <w:t>УрО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РАН</w:t>
      </w:r>
      <w:r>
        <w:rPr>
          <w:rFonts w:eastAsia="Times New Roman"/>
          <w:sz w:val="26"/>
          <w:szCs w:val="26"/>
        </w:rPr>
        <w:t xml:space="preserve"> мероприятий по снижению рисков нарушения антимонопольного законодательства.</w:t>
      </w:r>
    </w:p>
    <w:p w:rsidR="00CE3C0A" w:rsidRDefault="00CE3C0A" w:rsidP="00CE3C0A">
      <w:pPr>
        <w:shd w:val="clear" w:color="auto" w:fill="FFFFFF"/>
        <w:tabs>
          <w:tab w:val="left" w:pos="1042"/>
        </w:tabs>
        <w:spacing w:line="322" w:lineRule="exact"/>
        <w:ind w:left="19" w:right="19" w:firstLine="533"/>
        <w:jc w:val="both"/>
      </w:pPr>
      <w:r>
        <w:rPr>
          <w:spacing w:val="-8"/>
          <w:sz w:val="26"/>
          <w:szCs w:val="26"/>
        </w:rPr>
        <w:t>4.2.</w:t>
      </w:r>
      <w:r>
        <w:rPr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 xml:space="preserve">При проведении анализа выявленных нарушений антимонопольного </w:t>
      </w:r>
      <w:r>
        <w:rPr>
          <w:rFonts w:eastAsia="Times New Roman"/>
          <w:sz w:val="26"/>
          <w:szCs w:val="26"/>
        </w:rPr>
        <w:t>законодательства за предыдущий период уполномоченным должностным лицом реализуются следующие мероприятия:</w:t>
      </w:r>
    </w:p>
    <w:p w:rsidR="00CE3C0A" w:rsidRDefault="00CE3C0A" w:rsidP="00CE3C0A">
      <w:pPr>
        <w:shd w:val="clear" w:color="auto" w:fill="FFFFFF"/>
        <w:tabs>
          <w:tab w:val="left" w:pos="1195"/>
        </w:tabs>
        <w:spacing w:line="322" w:lineRule="exact"/>
        <w:ind w:left="29" w:right="19" w:firstLine="528"/>
        <w:jc w:val="both"/>
      </w:pPr>
      <w:proofErr w:type="gramStart"/>
      <w:r>
        <w:rPr>
          <w:rFonts w:eastAsia="Times New Roman"/>
          <w:spacing w:val="-10"/>
          <w:sz w:val="26"/>
          <w:szCs w:val="26"/>
        </w:rPr>
        <w:t>а)</w:t>
      </w:r>
      <w:r>
        <w:rPr>
          <w:rFonts w:eastAsia="Times New Roman"/>
          <w:sz w:val="26"/>
          <w:szCs w:val="26"/>
        </w:rPr>
        <w:tab/>
      </w:r>
      <w:proofErr w:type="gramEnd"/>
      <w:r>
        <w:rPr>
          <w:rFonts w:eastAsia="Times New Roman"/>
          <w:sz w:val="26"/>
          <w:szCs w:val="26"/>
        </w:rPr>
        <w:t>осуществление сбора сведений о наличии нарушений антимонопольного законодательства;</w:t>
      </w:r>
    </w:p>
    <w:p w:rsidR="00CE3C0A" w:rsidRDefault="00CE3C0A" w:rsidP="00CE3C0A">
      <w:pPr>
        <w:shd w:val="clear" w:color="auto" w:fill="FFFFFF"/>
        <w:tabs>
          <w:tab w:val="left" w:pos="874"/>
        </w:tabs>
        <w:spacing w:line="322" w:lineRule="exact"/>
        <w:ind w:left="29" w:right="14" w:firstLine="528"/>
        <w:jc w:val="both"/>
      </w:pPr>
      <w:proofErr w:type="gramStart"/>
      <w:r>
        <w:rPr>
          <w:rFonts w:eastAsia="Times New Roman"/>
          <w:spacing w:val="-9"/>
          <w:sz w:val="26"/>
          <w:szCs w:val="26"/>
        </w:rPr>
        <w:t>б)</w:t>
      </w:r>
      <w:r>
        <w:rPr>
          <w:rFonts w:eastAsia="Times New Roman"/>
          <w:sz w:val="26"/>
          <w:szCs w:val="26"/>
        </w:rPr>
        <w:tab/>
      </w:r>
      <w:proofErr w:type="gramEnd"/>
      <w:r>
        <w:rPr>
          <w:rFonts w:eastAsia="Times New Roman"/>
          <w:spacing w:val="-2"/>
          <w:sz w:val="26"/>
          <w:szCs w:val="26"/>
        </w:rPr>
        <w:t xml:space="preserve">составление перечня нарушений антимонопольного законодательства, </w:t>
      </w:r>
      <w:r>
        <w:rPr>
          <w:rFonts w:eastAsia="Times New Roman"/>
          <w:sz w:val="26"/>
          <w:szCs w:val="26"/>
        </w:rPr>
        <w:t xml:space="preserve">содержащего классифицированные по сферам деятельности сведения о выявленных за последний период нарушениях антимонопольного </w:t>
      </w:r>
      <w:r>
        <w:rPr>
          <w:rFonts w:eastAsia="Times New Roman"/>
          <w:spacing w:val="-1"/>
          <w:sz w:val="26"/>
          <w:szCs w:val="26"/>
        </w:rPr>
        <w:t xml:space="preserve">законодательства и информацию о нарушении нормы антимонопольного </w:t>
      </w:r>
      <w:r>
        <w:rPr>
          <w:rFonts w:eastAsia="Times New Roman"/>
          <w:sz w:val="26"/>
          <w:szCs w:val="26"/>
        </w:rPr>
        <w:t>законодательства, сведения о мерах по устранению нарушения, а также о мерах по недопущению повторения нарушения.</w:t>
      </w:r>
    </w:p>
    <w:p w:rsidR="00CE3C0A" w:rsidRDefault="00CE3C0A" w:rsidP="00CE3C0A">
      <w:pPr>
        <w:shd w:val="clear" w:color="auto" w:fill="FFFFFF"/>
        <w:tabs>
          <w:tab w:val="left" w:pos="1042"/>
        </w:tabs>
        <w:spacing w:line="322" w:lineRule="exact"/>
        <w:ind w:left="19" w:firstLine="533"/>
        <w:jc w:val="both"/>
      </w:pPr>
      <w:r>
        <w:rPr>
          <w:spacing w:val="-7"/>
          <w:sz w:val="26"/>
          <w:szCs w:val="26"/>
        </w:rPr>
        <w:t>4.3.</w:t>
      </w:r>
      <w:r>
        <w:rPr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 xml:space="preserve">Выявляемые риски нарушения антимонопольного законодательства </w:t>
      </w:r>
      <w:r>
        <w:rPr>
          <w:rFonts w:eastAsia="Times New Roman"/>
          <w:spacing w:val="-1"/>
          <w:sz w:val="26"/>
          <w:szCs w:val="26"/>
        </w:rPr>
        <w:t>распределяются по уровням согласно приложению № 1 к Положению.</w:t>
      </w:r>
    </w:p>
    <w:p w:rsidR="00CE3C0A" w:rsidRDefault="00CE3C0A" w:rsidP="00CE3C0A">
      <w:pPr>
        <w:shd w:val="clear" w:color="auto" w:fill="FFFFFF"/>
        <w:tabs>
          <w:tab w:val="left" w:pos="1140"/>
        </w:tabs>
        <w:spacing w:line="322" w:lineRule="exact"/>
        <w:ind w:left="48" w:firstLine="528"/>
        <w:jc w:val="both"/>
      </w:pPr>
      <w:r>
        <w:rPr>
          <w:spacing w:val="-9"/>
          <w:sz w:val="26"/>
          <w:szCs w:val="26"/>
        </w:rPr>
        <w:t>4.4.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На основе проведенной оценки рисков нарушения антимонопольного законодательства составляется описание рисков, в которое также включается оценка причин и условий возникновения рисков.</w:t>
      </w:r>
    </w:p>
    <w:p w:rsidR="00CE3C0A" w:rsidRDefault="00CE3C0A" w:rsidP="00CE3C0A">
      <w:pPr>
        <w:shd w:val="clear" w:color="auto" w:fill="FFFFFF"/>
        <w:spacing w:line="322" w:lineRule="exact"/>
        <w:ind w:left="5" w:right="43" w:firstLine="523"/>
        <w:jc w:val="both"/>
      </w:pPr>
      <w:r>
        <w:rPr>
          <w:spacing w:val="-1"/>
          <w:sz w:val="26"/>
          <w:szCs w:val="26"/>
        </w:rPr>
        <w:t xml:space="preserve">4.5. </w:t>
      </w:r>
      <w:r>
        <w:rPr>
          <w:rFonts w:eastAsia="Times New Roman"/>
          <w:spacing w:val="-1"/>
          <w:sz w:val="26"/>
          <w:szCs w:val="26"/>
        </w:rPr>
        <w:t xml:space="preserve">Информация о проведении выявления и оценки рисков нарушения </w:t>
      </w:r>
      <w:r>
        <w:rPr>
          <w:rFonts w:eastAsia="Times New Roman"/>
          <w:sz w:val="26"/>
          <w:szCs w:val="26"/>
        </w:rPr>
        <w:lastRenderedPageBreak/>
        <w:t xml:space="preserve">антимонопольного законодательства включается в доклад об антимонопольном </w:t>
      </w:r>
      <w:proofErr w:type="spellStart"/>
      <w:r>
        <w:rPr>
          <w:rFonts w:eastAsia="Times New Roman"/>
          <w:sz w:val="26"/>
          <w:szCs w:val="26"/>
        </w:rPr>
        <w:t>комплаенсе</w:t>
      </w:r>
      <w:proofErr w:type="spellEnd"/>
      <w:r>
        <w:rPr>
          <w:rFonts w:eastAsia="Times New Roman"/>
          <w:sz w:val="26"/>
          <w:szCs w:val="26"/>
        </w:rPr>
        <w:t>.</w:t>
      </w:r>
    </w:p>
    <w:p w:rsidR="00CE3C0A" w:rsidRDefault="00CE3C0A" w:rsidP="00CE3C0A">
      <w:pPr>
        <w:shd w:val="clear" w:color="auto" w:fill="FFFFFF"/>
        <w:spacing w:before="331"/>
        <w:ind w:left="269"/>
        <w:jc w:val="center"/>
      </w:pPr>
      <w:r>
        <w:rPr>
          <w:b/>
          <w:bCs/>
          <w:sz w:val="26"/>
          <w:szCs w:val="26"/>
        </w:rPr>
        <w:t xml:space="preserve">5. </w:t>
      </w:r>
      <w:r>
        <w:rPr>
          <w:rFonts w:eastAsia="Times New Roman"/>
          <w:b/>
          <w:bCs/>
          <w:sz w:val="26"/>
          <w:szCs w:val="26"/>
        </w:rPr>
        <w:t>Мероприятия по снижению рисков нарушения антимонопольного</w:t>
      </w:r>
    </w:p>
    <w:p w:rsidR="00CE3C0A" w:rsidRDefault="00CE3C0A" w:rsidP="00CE3C0A">
      <w:pPr>
        <w:shd w:val="clear" w:color="auto" w:fill="FFFFFF"/>
        <w:ind w:right="48"/>
        <w:jc w:val="center"/>
      </w:pPr>
      <w:r>
        <w:rPr>
          <w:rFonts w:eastAsia="Times New Roman"/>
          <w:b/>
          <w:bCs/>
          <w:spacing w:val="-2"/>
          <w:sz w:val="26"/>
          <w:szCs w:val="26"/>
        </w:rPr>
        <w:t>законодательства</w:t>
      </w:r>
    </w:p>
    <w:p w:rsidR="00CE3C0A" w:rsidRDefault="00CE3C0A" w:rsidP="00CE3C0A">
      <w:pPr>
        <w:shd w:val="clear" w:color="auto" w:fill="FFFFFF"/>
        <w:tabs>
          <w:tab w:val="left" w:pos="1282"/>
        </w:tabs>
        <w:spacing w:before="312" w:line="322" w:lineRule="exact"/>
        <w:ind w:right="38" w:firstLine="547"/>
        <w:jc w:val="both"/>
      </w:pPr>
      <w:r>
        <w:rPr>
          <w:spacing w:val="-10"/>
          <w:sz w:val="26"/>
          <w:szCs w:val="26"/>
        </w:rPr>
        <w:t>5.1.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В целях снижения рисков нарушения антимонопольного законодательства уполномоченным должностным лицом (не реже одного раза в год) планируются мероприятия по обеспечению антимонопольного законодательства в </w:t>
      </w:r>
      <w:r>
        <w:rPr>
          <w:rFonts w:eastAsia="Times New Roman"/>
          <w:spacing w:val="-1"/>
          <w:sz w:val="26"/>
          <w:szCs w:val="26"/>
        </w:rPr>
        <w:t xml:space="preserve">ЮУ ФНЦ МиГ </w:t>
      </w:r>
      <w:proofErr w:type="spellStart"/>
      <w:r>
        <w:rPr>
          <w:rFonts w:eastAsia="Times New Roman"/>
          <w:spacing w:val="-1"/>
          <w:sz w:val="26"/>
          <w:szCs w:val="26"/>
        </w:rPr>
        <w:t>УрО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РАН.</w:t>
      </w:r>
    </w:p>
    <w:p w:rsidR="00CE3C0A" w:rsidRDefault="00CE3C0A" w:rsidP="00CE3C0A">
      <w:pPr>
        <w:shd w:val="clear" w:color="auto" w:fill="FFFFFF"/>
        <w:tabs>
          <w:tab w:val="left" w:pos="1051"/>
        </w:tabs>
        <w:spacing w:line="322" w:lineRule="exact"/>
        <w:ind w:left="10" w:right="29" w:firstLine="538"/>
        <w:jc w:val="both"/>
      </w:pPr>
      <w:r>
        <w:rPr>
          <w:spacing w:val="-9"/>
          <w:sz w:val="26"/>
          <w:szCs w:val="26"/>
        </w:rPr>
        <w:t>5.2.</w:t>
      </w:r>
      <w:r>
        <w:rPr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 xml:space="preserve">Уполномоченным должностным лицом осуществляется мониторинг </w:t>
      </w:r>
      <w:r>
        <w:rPr>
          <w:rFonts w:eastAsia="Times New Roman"/>
          <w:spacing w:val="-1"/>
          <w:sz w:val="26"/>
          <w:szCs w:val="26"/>
        </w:rPr>
        <w:t xml:space="preserve">исполнения мероприятий по снижению рисков нарушения антимонопольного </w:t>
      </w:r>
      <w:r>
        <w:rPr>
          <w:rFonts w:eastAsia="Times New Roman"/>
          <w:sz w:val="26"/>
          <w:szCs w:val="26"/>
        </w:rPr>
        <w:t>законодательства.</w:t>
      </w:r>
    </w:p>
    <w:p w:rsidR="00CE3C0A" w:rsidRDefault="00CE3C0A" w:rsidP="00CE3C0A">
      <w:pPr>
        <w:shd w:val="clear" w:color="auto" w:fill="FFFFFF"/>
        <w:tabs>
          <w:tab w:val="left" w:pos="1133"/>
        </w:tabs>
        <w:spacing w:line="322" w:lineRule="exact"/>
        <w:ind w:left="14" w:right="29" w:firstLine="538"/>
        <w:jc w:val="both"/>
      </w:pPr>
      <w:r>
        <w:rPr>
          <w:spacing w:val="-10"/>
          <w:sz w:val="26"/>
          <w:szCs w:val="26"/>
        </w:rPr>
        <w:t>5.3.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Информация об исполнении мероприятий по снижению рисков нарушения антимонопольного законодательства включается в доклад об антимонопольном </w:t>
      </w:r>
      <w:proofErr w:type="spellStart"/>
      <w:r>
        <w:rPr>
          <w:rFonts w:eastAsia="Times New Roman"/>
          <w:sz w:val="26"/>
          <w:szCs w:val="26"/>
        </w:rPr>
        <w:t>комплаенсе</w:t>
      </w:r>
      <w:proofErr w:type="spellEnd"/>
      <w:r>
        <w:rPr>
          <w:rFonts w:eastAsia="Times New Roman"/>
          <w:sz w:val="26"/>
          <w:szCs w:val="26"/>
        </w:rPr>
        <w:t>.</w:t>
      </w:r>
    </w:p>
    <w:p w:rsidR="00CE3C0A" w:rsidRDefault="00CE3C0A" w:rsidP="00CE3C0A">
      <w:pPr>
        <w:shd w:val="clear" w:color="auto" w:fill="FFFFFF"/>
        <w:jc w:val="center"/>
        <w:rPr>
          <w:sz w:val="26"/>
          <w:szCs w:val="26"/>
        </w:rPr>
      </w:pPr>
    </w:p>
    <w:p w:rsidR="00CE3C0A" w:rsidRDefault="00CE3C0A" w:rsidP="00CE3C0A">
      <w:pPr>
        <w:shd w:val="clear" w:color="auto" w:fill="FFFFFF"/>
        <w:jc w:val="center"/>
      </w:pPr>
      <w:r>
        <w:rPr>
          <w:b/>
          <w:bCs/>
          <w:sz w:val="26"/>
          <w:szCs w:val="26"/>
        </w:rPr>
        <w:t xml:space="preserve">6. </w:t>
      </w:r>
      <w:r>
        <w:rPr>
          <w:rFonts w:eastAsia="Times New Roman"/>
          <w:b/>
          <w:bCs/>
          <w:sz w:val="26"/>
          <w:szCs w:val="26"/>
        </w:rPr>
        <w:t xml:space="preserve">Доклад об антимонопольном </w:t>
      </w:r>
      <w:proofErr w:type="spellStart"/>
      <w:r>
        <w:rPr>
          <w:rFonts w:eastAsia="Times New Roman"/>
          <w:b/>
          <w:bCs/>
          <w:sz w:val="26"/>
          <w:szCs w:val="26"/>
        </w:rPr>
        <w:t>комплаенсе</w:t>
      </w:r>
      <w:proofErr w:type="spellEnd"/>
    </w:p>
    <w:p w:rsidR="00CE3C0A" w:rsidRDefault="00CE3C0A" w:rsidP="00CE3C0A">
      <w:pPr>
        <w:shd w:val="clear" w:color="auto" w:fill="FFFFFF"/>
        <w:tabs>
          <w:tab w:val="left" w:pos="1205"/>
        </w:tabs>
        <w:jc w:val="both"/>
        <w:rPr>
          <w:sz w:val="26"/>
          <w:szCs w:val="26"/>
        </w:rPr>
      </w:pPr>
    </w:p>
    <w:p w:rsidR="00CE3C0A" w:rsidRPr="00CE3C0A" w:rsidRDefault="00CE3C0A" w:rsidP="00CE3C0A">
      <w:pPr>
        <w:shd w:val="clear" w:color="auto" w:fill="FFFFFF"/>
        <w:tabs>
          <w:tab w:val="left" w:pos="1282"/>
        </w:tabs>
        <w:spacing w:before="312" w:line="322" w:lineRule="exact"/>
        <w:ind w:right="38" w:firstLine="547"/>
        <w:jc w:val="both"/>
        <w:rPr>
          <w:spacing w:val="-10"/>
          <w:sz w:val="26"/>
          <w:szCs w:val="26"/>
        </w:rPr>
      </w:pPr>
      <w:r w:rsidRPr="00CE3C0A">
        <w:rPr>
          <w:spacing w:val="-10"/>
          <w:sz w:val="26"/>
          <w:szCs w:val="26"/>
        </w:rPr>
        <w:t xml:space="preserve">6.1. Уполномоченное должностное лицо совместно с коллегиальным органом ежегодно осуществляет подготовку доклада об антимонопольном </w:t>
      </w:r>
      <w:proofErr w:type="spellStart"/>
      <w:r w:rsidRPr="00CE3C0A">
        <w:rPr>
          <w:spacing w:val="-10"/>
          <w:sz w:val="26"/>
          <w:szCs w:val="26"/>
        </w:rPr>
        <w:t>комплаенсе</w:t>
      </w:r>
      <w:proofErr w:type="spellEnd"/>
      <w:r w:rsidRPr="00CE3C0A">
        <w:rPr>
          <w:spacing w:val="-10"/>
          <w:sz w:val="26"/>
          <w:szCs w:val="26"/>
        </w:rPr>
        <w:t xml:space="preserve"> и обеспечивает его утверждение до 30 декабря текущего года.</w:t>
      </w:r>
    </w:p>
    <w:p w:rsidR="00CE3C0A" w:rsidRDefault="00CE3C0A" w:rsidP="00CE3C0A">
      <w:pPr>
        <w:shd w:val="clear" w:color="auto" w:fill="FFFFFF"/>
        <w:tabs>
          <w:tab w:val="left" w:pos="1205"/>
        </w:tabs>
        <w:spacing w:line="322" w:lineRule="exact"/>
        <w:ind w:left="725"/>
        <w:jc w:val="both"/>
      </w:pPr>
      <w:r>
        <w:rPr>
          <w:rFonts w:eastAsia="Times New Roman"/>
          <w:spacing w:val="-1"/>
          <w:sz w:val="26"/>
          <w:szCs w:val="26"/>
        </w:rPr>
        <w:t xml:space="preserve">6.2. Доклад об антимонопольном </w:t>
      </w:r>
      <w:proofErr w:type="spellStart"/>
      <w:r>
        <w:rPr>
          <w:rFonts w:eastAsia="Times New Roman"/>
          <w:spacing w:val="-1"/>
          <w:sz w:val="26"/>
          <w:szCs w:val="26"/>
        </w:rPr>
        <w:t>комплаенсе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должен содержать:</w:t>
      </w:r>
    </w:p>
    <w:p w:rsidR="00CE3C0A" w:rsidRDefault="00CE3C0A" w:rsidP="00CE3C0A">
      <w:pPr>
        <w:shd w:val="clear" w:color="auto" w:fill="FFFFFF"/>
        <w:tabs>
          <w:tab w:val="left" w:pos="1051"/>
        </w:tabs>
        <w:spacing w:line="331" w:lineRule="exact"/>
        <w:ind w:left="34" w:right="14" w:firstLine="696"/>
        <w:jc w:val="both"/>
      </w:pPr>
      <w:proofErr w:type="gramStart"/>
      <w:r>
        <w:rPr>
          <w:rFonts w:eastAsia="Times New Roman"/>
          <w:spacing w:val="-10"/>
          <w:sz w:val="26"/>
          <w:szCs w:val="26"/>
        </w:rPr>
        <w:t>а)</w:t>
      </w:r>
      <w:r>
        <w:rPr>
          <w:rFonts w:eastAsia="Times New Roman"/>
          <w:sz w:val="26"/>
          <w:szCs w:val="26"/>
        </w:rPr>
        <w:tab/>
      </w:r>
      <w:proofErr w:type="gramEnd"/>
      <w:r>
        <w:rPr>
          <w:rFonts w:eastAsia="Times New Roman"/>
          <w:sz w:val="26"/>
          <w:szCs w:val="26"/>
        </w:rPr>
        <w:t>информацию о результатах проведенной оценки рисков нарушений антимонопольного законодательства;</w:t>
      </w:r>
    </w:p>
    <w:p w:rsidR="00CE3C0A" w:rsidRDefault="00CE3C0A" w:rsidP="00CE3C0A">
      <w:pPr>
        <w:shd w:val="clear" w:color="auto" w:fill="FFFFFF"/>
        <w:tabs>
          <w:tab w:val="left" w:pos="1138"/>
        </w:tabs>
        <w:spacing w:line="326" w:lineRule="exact"/>
        <w:ind w:left="34" w:right="14" w:firstLine="696"/>
        <w:jc w:val="both"/>
      </w:pPr>
      <w:proofErr w:type="gramStart"/>
      <w:r>
        <w:rPr>
          <w:rFonts w:eastAsia="Times New Roman"/>
          <w:spacing w:val="-9"/>
          <w:sz w:val="26"/>
          <w:szCs w:val="26"/>
        </w:rPr>
        <w:t>б)</w:t>
      </w:r>
      <w:r>
        <w:rPr>
          <w:rFonts w:eastAsia="Times New Roman"/>
          <w:sz w:val="26"/>
          <w:szCs w:val="26"/>
        </w:rPr>
        <w:tab/>
      </w:r>
      <w:proofErr w:type="gramEnd"/>
      <w:r>
        <w:rPr>
          <w:rFonts w:eastAsia="Times New Roman"/>
          <w:sz w:val="26"/>
          <w:szCs w:val="26"/>
        </w:rPr>
        <w:t>информацию об исполнении мероприятий по снижению рисков нарушений антимонопольного законодательства.</w:t>
      </w:r>
    </w:p>
    <w:p w:rsidR="00CE3C0A" w:rsidRDefault="00CE3C0A" w:rsidP="00CE3C0A">
      <w:pPr>
        <w:shd w:val="clear" w:color="auto" w:fill="FFFFFF"/>
        <w:tabs>
          <w:tab w:val="left" w:pos="1066"/>
        </w:tabs>
        <w:spacing w:line="322" w:lineRule="exact"/>
        <w:ind w:left="38" w:firstLine="528"/>
        <w:jc w:val="both"/>
      </w:pPr>
      <w:r>
        <w:rPr>
          <w:spacing w:val="-8"/>
          <w:sz w:val="26"/>
          <w:szCs w:val="26"/>
        </w:rPr>
        <w:t>6.3.</w:t>
      </w:r>
      <w:r>
        <w:rPr>
          <w:sz w:val="26"/>
          <w:szCs w:val="26"/>
        </w:rPr>
        <w:tab/>
      </w:r>
      <w:r>
        <w:rPr>
          <w:rFonts w:eastAsia="Times New Roman"/>
          <w:spacing w:val="-2"/>
          <w:sz w:val="26"/>
          <w:szCs w:val="26"/>
        </w:rPr>
        <w:t xml:space="preserve">Доклад об антимонопольном </w:t>
      </w:r>
      <w:proofErr w:type="spellStart"/>
      <w:r>
        <w:rPr>
          <w:rFonts w:eastAsia="Times New Roman"/>
          <w:spacing w:val="-2"/>
          <w:sz w:val="26"/>
          <w:szCs w:val="26"/>
        </w:rPr>
        <w:t>комплаенсе</w:t>
      </w:r>
      <w:proofErr w:type="spellEnd"/>
      <w:r>
        <w:rPr>
          <w:rFonts w:eastAsia="Times New Roman"/>
          <w:spacing w:val="-2"/>
          <w:sz w:val="26"/>
          <w:szCs w:val="26"/>
        </w:rPr>
        <w:t xml:space="preserve">, подлежит размещению на </w:t>
      </w:r>
      <w:r>
        <w:rPr>
          <w:rFonts w:eastAsia="Times New Roman"/>
          <w:sz w:val="26"/>
          <w:szCs w:val="26"/>
        </w:rPr>
        <w:t xml:space="preserve">официальном сайте </w:t>
      </w:r>
      <w:r>
        <w:rPr>
          <w:rFonts w:eastAsia="Times New Roman"/>
          <w:spacing w:val="-1"/>
          <w:sz w:val="26"/>
          <w:szCs w:val="26"/>
        </w:rPr>
        <w:t xml:space="preserve">ЮУ ФНЦ МиГ </w:t>
      </w:r>
      <w:proofErr w:type="spellStart"/>
      <w:r>
        <w:rPr>
          <w:rFonts w:eastAsia="Times New Roman"/>
          <w:spacing w:val="-1"/>
          <w:sz w:val="26"/>
          <w:szCs w:val="26"/>
        </w:rPr>
        <w:t>УрО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РАН </w:t>
      </w:r>
      <w:r>
        <w:rPr>
          <w:rFonts w:eastAsia="Times New Roman"/>
          <w:sz w:val="26"/>
          <w:szCs w:val="26"/>
        </w:rPr>
        <w:t>в сети «Интернет» в течение 30 дней с даты его утверждения.</w:t>
      </w:r>
    </w:p>
    <w:p w:rsidR="00CE3C0A" w:rsidRDefault="00CE3C0A" w:rsidP="00CE3C0A">
      <w:pPr>
        <w:shd w:val="clear" w:color="auto" w:fill="FFFFFF"/>
        <w:tabs>
          <w:tab w:val="left" w:pos="1140"/>
        </w:tabs>
        <w:spacing w:line="326" w:lineRule="exact"/>
        <w:ind w:left="48" w:firstLine="528"/>
        <w:jc w:val="both"/>
      </w:pPr>
    </w:p>
    <w:p w:rsidR="00CE3C0A" w:rsidRDefault="00CE3C0A" w:rsidP="00CE3C0A">
      <w:pPr>
        <w:shd w:val="clear" w:color="auto" w:fill="FFFFFF"/>
        <w:spacing w:before="643" w:line="322" w:lineRule="exact"/>
        <w:ind w:left="53" w:right="6451"/>
        <w:jc w:val="both"/>
        <w:rPr>
          <w:rFonts w:eastAsia="Times New Roman"/>
          <w:spacing w:val="-1"/>
          <w:sz w:val="26"/>
          <w:szCs w:val="26"/>
        </w:rPr>
      </w:pPr>
    </w:p>
    <w:p w:rsidR="00CE3C0A" w:rsidRDefault="00CE3C0A" w:rsidP="00CE3C0A">
      <w:pPr>
        <w:sectPr w:rsidR="00CE3C0A">
          <w:pgSz w:w="11906" w:h="16838"/>
          <w:pgMar w:top="1134" w:right="1134" w:bottom="850" w:left="1417" w:header="720" w:footer="720" w:gutter="0"/>
          <w:cols w:space="720"/>
          <w:docGrid w:linePitch="100"/>
        </w:sectPr>
      </w:pPr>
    </w:p>
    <w:p w:rsidR="00CE3C0A" w:rsidRDefault="00CE3C0A" w:rsidP="00CE3C0A">
      <w:pPr>
        <w:shd w:val="clear" w:color="auto" w:fill="FFFFFF"/>
        <w:spacing w:line="278" w:lineRule="exact"/>
        <w:ind w:left="53" w:right="365"/>
        <w:jc w:val="both"/>
        <w:rPr>
          <w:rFonts w:eastAsia="Times New Roman"/>
          <w:spacing w:val="-1"/>
          <w:sz w:val="26"/>
          <w:szCs w:val="26"/>
        </w:rPr>
      </w:pPr>
    </w:p>
    <w:p w:rsidR="00CE3C0A" w:rsidRDefault="00CE3C0A" w:rsidP="00CE3C0A">
      <w:pPr>
        <w:shd w:val="clear" w:color="auto" w:fill="FFFFFF"/>
        <w:spacing w:line="257" w:lineRule="exact"/>
        <w:ind w:left="4919"/>
      </w:pPr>
      <w:r>
        <w:rPr>
          <w:rFonts w:eastAsia="Times New Roman"/>
          <w:spacing w:val="-10"/>
          <w:sz w:val="24"/>
          <w:szCs w:val="24"/>
        </w:rPr>
        <w:t xml:space="preserve">               Приложение № 1</w:t>
      </w:r>
    </w:p>
    <w:p w:rsidR="00CE3C0A" w:rsidRDefault="00CE3C0A" w:rsidP="00CE3C0A">
      <w:pPr>
        <w:shd w:val="clear" w:color="auto" w:fill="FFFFFF"/>
        <w:spacing w:line="257" w:lineRule="exact"/>
        <w:ind w:left="5669"/>
      </w:pPr>
      <w:r>
        <w:rPr>
          <w:rFonts w:eastAsia="Times New Roman"/>
          <w:spacing w:val="-10"/>
          <w:sz w:val="24"/>
          <w:szCs w:val="24"/>
        </w:rPr>
        <w:t xml:space="preserve">к Положению об организации системы внутреннего обеспечения соответствия </w:t>
      </w:r>
      <w:r>
        <w:rPr>
          <w:rFonts w:eastAsia="Times New Roman"/>
          <w:spacing w:val="-8"/>
          <w:sz w:val="24"/>
          <w:szCs w:val="24"/>
        </w:rPr>
        <w:t xml:space="preserve">требованиям антимонопольного законодательства в </w:t>
      </w:r>
      <w:r>
        <w:rPr>
          <w:rFonts w:eastAsia="Times New Roman"/>
          <w:spacing w:val="-8"/>
          <w:sz w:val="24"/>
          <w:szCs w:val="24"/>
        </w:rPr>
        <w:t xml:space="preserve">ЮУ ФНЦ МиГ </w:t>
      </w:r>
      <w:proofErr w:type="spellStart"/>
      <w:r>
        <w:rPr>
          <w:rFonts w:eastAsia="Times New Roman"/>
          <w:spacing w:val="-8"/>
          <w:sz w:val="24"/>
          <w:szCs w:val="24"/>
        </w:rPr>
        <w:t>УрО</w:t>
      </w:r>
      <w:proofErr w:type="spellEnd"/>
      <w:r>
        <w:rPr>
          <w:rFonts w:eastAsia="Times New Roman"/>
          <w:spacing w:val="-8"/>
          <w:sz w:val="24"/>
          <w:szCs w:val="24"/>
        </w:rPr>
        <w:t xml:space="preserve"> РАН</w:t>
      </w:r>
      <w:bookmarkStart w:id="0" w:name="_GoBack"/>
      <w:bookmarkEnd w:id="0"/>
    </w:p>
    <w:p w:rsidR="00CE3C0A" w:rsidRDefault="00CE3C0A" w:rsidP="00CE3C0A">
      <w:pPr>
        <w:shd w:val="clear" w:color="auto" w:fill="FFFFFF"/>
        <w:spacing w:before="1013"/>
        <w:ind w:left="1080"/>
        <w:jc w:val="center"/>
      </w:pPr>
      <w:r>
        <w:rPr>
          <w:rFonts w:eastAsia="Times New Roman"/>
          <w:b/>
          <w:bCs/>
          <w:spacing w:val="-9"/>
          <w:sz w:val="24"/>
          <w:szCs w:val="24"/>
        </w:rPr>
        <w:t>Уровни рисков нарушения антимонопольного законодательства</w:t>
      </w:r>
    </w:p>
    <w:p w:rsidR="00CE3C0A" w:rsidRDefault="00CE3C0A" w:rsidP="00CE3C0A">
      <w:pPr>
        <w:spacing w:after="230" w:line="1" w:lineRule="exact"/>
        <w:rPr>
          <w:sz w:val="24"/>
          <w:szCs w:val="24"/>
        </w:rPr>
      </w:pPr>
    </w:p>
    <w:tbl>
      <w:tblPr>
        <w:tblW w:w="0" w:type="auto"/>
        <w:tblInd w:w="4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5"/>
        <w:gridCol w:w="6600"/>
      </w:tblGrid>
      <w:tr w:rsidR="00CE3C0A" w:rsidTr="00776D43">
        <w:trPr>
          <w:trHeight w:hRule="exact" w:val="491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C0A" w:rsidRDefault="00CE3C0A" w:rsidP="00776D43">
            <w:pPr>
              <w:shd w:val="clear" w:color="auto" w:fill="FFFFFF"/>
              <w:ind w:left="324"/>
            </w:pPr>
            <w:r>
              <w:rPr>
                <w:rFonts w:eastAsia="Times New Roman"/>
                <w:spacing w:val="-1"/>
                <w:sz w:val="24"/>
                <w:szCs w:val="24"/>
              </w:rPr>
              <w:t>Уровень риска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3C0A" w:rsidRDefault="00CE3C0A" w:rsidP="00776D43">
            <w:pPr>
              <w:shd w:val="clear" w:color="auto" w:fill="FFFFFF"/>
              <w:ind w:left="2196"/>
            </w:pPr>
            <w:r>
              <w:rPr>
                <w:rFonts w:eastAsia="Times New Roman"/>
                <w:sz w:val="24"/>
                <w:szCs w:val="24"/>
              </w:rPr>
              <w:t>Описание риска</w:t>
            </w:r>
          </w:p>
        </w:tc>
      </w:tr>
      <w:tr w:rsidR="00CE3C0A" w:rsidTr="00776D43">
        <w:trPr>
          <w:trHeight w:hRule="exact" w:val="1444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C0A" w:rsidRDefault="00CE3C0A" w:rsidP="00776D4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Низкий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3C0A" w:rsidRDefault="00CE3C0A" w:rsidP="00776D43">
            <w:pPr>
              <w:shd w:val="clear" w:color="auto" w:fill="FFFFFF"/>
              <w:spacing w:line="261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Отрицательное влияние на отношение институтов граждан</w:t>
            </w:r>
            <w:r>
              <w:rPr>
                <w:rFonts w:eastAsia="Times New Roman"/>
                <w:sz w:val="24"/>
                <w:szCs w:val="24"/>
              </w:rPr>
              <w:softHyphen/>
              <w:t>ского общества к деятельности Учреждения по развитию кон</w:t>
            </w:r>
            <w:r>
              <w:rPr>
                <w:rFonts w:eastAsia="Times New Roman"/>
                <w:sz w:val="24"/>
                <w:szCs w:val="24"/>
              </w:rPr>
              <w:softHyphen/>
              <w:t>куренции, вероятность выдачи предупреждения, возбуждения дел о нарушении антимонопольного законодательства, наложе</w:t>
            </w:r>
            <w:r>
              <w:rPr>
                <w:rFonts w:eastAsia="Times New Roman"/>
                <w:sz w:val="24"/>
                <w:szCs w:val="24"/>
              </w:rPr>
              <w:softHyphen/>
              <w:t>ния штрафов отсутствуют</w:t>
            </w:r>
          </w:p>
        </w:tc>
      </w:tr>
      <w:tr w:rsidR="00CE3C0A" w:rsidTr="00776D43">
        <w:trPr>
          <w:trHeight w:hRule="exact" w:val="450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C0A" w:rsidRDefault="00CE3C0A" w:rsidP="00776D4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3C0A" w:rsidRDefault="00CE3C0A" w:rsidP="00776D43">
            <w:pPr>
              <w:shd w:val="clear" w:color="auto" w:fill="FFFFFF"/>
              <w:ind w:right="2304"/>
              <w:jc w:val="both"/>
            </w:pPr>
            <w:r>
              <w:rPr>
                <w:rFonts w:eastAsia="Times New Roman"/>
                <w:sz w:val="24"/>
                <w:szCs w:val="24"/>
              </w:rPr>
              <w:t>Возможность выдачи предупреждения</w:t>
            </w:r>
          </w:p>
        </w:tc>
      </w:tr>
      <w:tr w:rsidR="00CE3C0A" w:rsidTr="00776D43">
        <w:trPr>
          <w:trHeight w:hRule="exact" w:val="716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C0A" w:rsidRDefault="00CE3C0A" w:rsidP="00776D4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Существенный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3C0A" w:rsidRDefault="00CE3C0A" w:rsidP="00776D43">
            <w:pPr>
              <w:shd w:val="clear" w:color="auto" w:fill="FFFFFF"/>
              <w:spacing w:line="261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CE3C0A" w:rsidTr="00776D43">
        <w:trPr>
          <w:trHeight w:hRule="exact" w:val="1204"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E3C0A" w:rsidRDefault="00CE3C0A" w:rsidP="00776D4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3C0A" w:rsidRDefault="00CE3C0A" w:rsidP="00776D43">
            <w:pPr>
              <w:shd w:val="clear" w:color="auto" w:fill="FFFFFF"/>
              <w:spacing w:line="261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CE3C0A" w:rsidRDefault="00CE3C0A" w:rsidP="00CE3C0A">
      <w:pPr>
        <w:shd w:val="clear" w:color="auto" w:fill="FFFFFF"/>
        <w:spacing w:line="257" w:lineRule="exact"/>
        <w:ind w:left="4910"/>
        <w:jc w:val="both"/>
        <w:rPr>
          <w:sz w:val="24"/>
          <w:szCs w:val="24"/>
        </w:rPr>
      </w:pPr>
    </w:p>
    <w:p w:rsidR="00551BCC" w:rsidRDefault="00551BCC"/>
    <w:sectPr w:rsidR="00551BCC">
      <w:pgSz w:w="11906" w:h="16838"/>
      <w:pgMar w:top="850" w:right="850" w:bottom="850" w:left="1417" w:header="720" w:footer="720" w:gutter="0"/>
      <w:cols w:space="72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09"/>
    <w:rsid w:val="00011409"/>
    <w:rsid w:val="00551BCC"/>
    <w:rsid w:val="00C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0CD7F-3826-4ADB-BD35-3786B0E1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C0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E3C0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1389</Words>
  <Characters>7922</Characters>
  <Application>Microsoft Office Word</Application>
  <DocSecurity>0</DocSecurity>
  <Lines>66</Lines>
  <Paragraphs>18</Paragraphs>
  <ScaleCrop>false</ScaleCrop>
  <Company>IGZ</Company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2024-02-05T11:04:00Z</dcterms:created>
  <dcterms:modified xsi:type="dcterms:W3CDTF">2024-02-05T11:09:00Z</dcterms:modified>
</cp:coreProperties>
</file>