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20AC" w:rsidRDefault="00EC570E">
      <w:pPr>
        <w:widowControl w:val="0"/>
        <w:spacing w:line="276" w:lineRule="auto"/>
        <w:jc w:val="left"/>
        <w:rPr>
          <w:b/>
          <w:sz w:val="32"/>
          <w:szCs w:val="32"/>
        </w:rPr>
      </w:pPr>
      <w:r>
        <w:t xml:space="preserve">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4676775</wp:posOffset>
            </wp:positionH>
            <wp:positionV relativeFrom="paragraph">
              <wp:posOffset>315832</wp:posOffset>
            </wp:positionV>
            <wp:extent cx="1138238" cy="1138238"/>
            <wp:effectExtent l="0" t="0" r="0" b="0"/>
            <wp:wrapSquare wrapText="bothSides" distT="114300" distB="114300" distL="114300" distR="114300"/>
            <wp:docPr id="4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238" cy="1138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20AC" w:rsidRDefault="00EC570E">
      <w:pPr>
        <w:widowControl w:val="0"/>
        <w:spacing w:line="276" w:lineRule="auto"/>
        <w:jc w:val="left"/>
        <w:rPr>
          <w:b/>
          <w:sz w:val="32"/>
          <w:szCs w:val="32"/>
        </w:rPr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>
            <wp:extent cx="1377950" cy="1377950"/>
            <wp:effectExtent l="0" t="0" r="0" b="0"/>
            <wp:docPr id="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3038475</wp:posOffset>
            </wp:positionH>
            <wp:positionV relativeFrom="paragraph">
              <wp:posOffset>238125</wp:posOffset>
            </wp:positionV>
            <wp:extent cx="1514475" cy="771525"/>
            <wp:effectExtent l="0" t="0" r="0" b="0"/>
            <wp:wrapSquare wrapText="bothSides" distT="0" distB="0" distL="0" distR="0"/>
            <wp:docPr id="4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13904" t="37048" r="58801" b="3413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-104774</wp:posOffset>
            </wp:positionH>
            <wp:positionV relativeFrom="paragraph">
              <wp:posOffset>38100</wp:posOffset>
            </wp:positionV>
            <wp:extent cx="1432560" cy="1432560"/>
            <wp:effectExtent l="0" t="0" r="0" b="0"/>
            <wp:wrapSquare wrapText="bothSides" distT="0" distB="0" distL="114300" distR="114300"/>
            <wp:docPr id="4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E20AC" w:rsidRDefault="001E20AC">
      <w:pPr>
        <w:widowControl w:val="0"/>
        <w:spacing w:line="276" w:lineRule="auto"/>
        <w:jc w:val="right"/>
        <w:rPr>
          <w:b/>
          <w:sz w:val="32"/>
          <w:szCs w:val="32"/>
        </w:rPr>
      </w:pPr>
    </w:p>
    <w:p w:rsidR="001E20AC" w:rsidRDefault="001E20AC">
      <w:pPr>
        <w:widowControl w:val="0"/>
        <w:spacing w:line="276" w:lineRule="auto"/>
        <w:jc w:val="center"/>
        <w:rPr>
          <w:b/>
        </w:rPr>
      </w:pPr>
    </w:p>
    <w:p w:rsidR="001E20AC" w:rsidRDefault="00EC570E">
      <w:pPr>
        <w:widowControl w:val="0"/>
        <w:spacing w:line="276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Okko</w:t>
      </w:r>
      <w:proofErr w:type="spellEnd"/>
      <w:r>
        <w:rPr>
          <w:b/>
          <w:sz w:val="28"/>
          <w:szCs w:val="28"/>
        </w:rPr>
        <w:t xml:space="preserve"> и «365 дней ТВ» покажут </w:t>
      </w:r>
    </w:p>
    <w:p w:rsidR="001E20AC" w:rsidRDefault="00EC570E">
      <w:pPr>
        <w:widowControl w:val="0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цикл документальных фильмов о российских ученых </w:t>
      </w:r>
    </w:p>
    <w:p w:rsidR="001E20AC" w:rsidRDefault="00EC570E">
      <w:pPr>
        <w:rPr>
          <w:b/>
        </w:rPr>
      </w:pPr>
      <w:r>
        <w:rPr>
          <w:b/>
        </w:rPr>
        <w:t xml:space="preserve"> </w:t>
      </w:r>
    </w:p>
    <w:p w:rsidR="001E20AC" w:rsidRDefault="00EC570E">
      <w:pPr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5731200" cy="3225800"/>
            <wp:effectExtent l="0" t="0" r="0" b="0"/>
            <wp:docPr id="4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E20AC" w:rsidRDefault="001E20AC">
      <w:pPr>
        <w:rPr>
          <w:b/>
        </w:rPr>
      </w:pPr>
    </w:p>
    <w:p w:rsidR="001E20AC" w:rsidRDefault="00EC570E">
      <w:pPr>
        <w:spacing w:line="276" w:lineRule="auto"/>
      </w:pPr>
      <w:r>
        <w:rPr>
          <w:b/>
        </w:rPr>
        <w:t xml:space="preserve">В Год науки и технологий в России мультимедийный сервис </w:t>
      </w:r>
      <w:proofErr w:type="spellStart"/>
      <w:r>
        <w:rPr>
          <w:b/>
        </w:rPr>
        <w:t>Okko</w:t>
      </w:r>
      <w:proofErr w:type="spellEnd"/>
      <w:r>
        <w:t xml:space="preserve">, входящий в экосистему </w:t>
      </w:r>
      <w:proofErr w:type="spellStart"/>
      <w:r>
        <w:t>Сбера</w:t>
      </w:r>
      <w:proofErr w:type="spellEnd"/>
      <w:r>
        <w:t xml:space="preserve">, и телеканал </w:t>
      </w:r>
      <w:r>
        <w:rPr>
          <w:b/>
        </w:rPr>
        <w:t xml:space="preserve">«365 дней ТВ» </w:t>
      </w:r>
      <w:r>
        <w:t xml:space="preserve">покажут проект </w:t>
      </w:r>
      <w:r>
        <w:rPr>
          <w:b/>
        </w:rPr>
        <w:t>«</w:t>
      </w:r>
      <w:r w:rsidR="009B14E0">
        <w:rPr>
          <w:b/>
        </w:rPr>
        <w:t xml:space="preserve">Россия научная. </w:t>
      </w:r>
      <w:r>
        <w:rPr>
          <w:b/>
        </w:rPr>
        <w:t>Великие имена»</w:t>
      </w:r>
      <w:r>
        <w:t xml:space="preserve"> – цикл документальных фильмов о великих ученых России и их современных последователях. Премьерный показ совместного проекта АНО «Национальные приоритеты», телеканала «365 дней ТВ» и </w:t>
      </w:r>
      <w:proofErr w:type="spellStart"/>
      <w:r>
        <w:t>Okko</w:t>
      </w:r>
      <w:proofErr w:type="spellEnd"/>
      <w:r>
        <w:t xml:space="preserve"> состоится </w:t>
      </w:r>
      <w:r>
        <w:rPr>
          <w:b/>
        </w:rPr>
        <w:t>26 августа</w:t>
      </w:r>
      <w:r>
        <w:t xml:space="preserve"> и будет посвящен </w:t>
      </w:r>
      <w:hyperlink r:id="rId12">
        <w:r>
          <w:rPr>
            <w:b/>
            <w:color w:val="1155CC"/>
            <w:u w:val="single"/>
          </w:rPr>
          <w:t xml:space="preserve">М. </w:t>
        </w:r>
        <w:r w:rsidR="00345660">
          <w:rPr>
            <w:b/>
            <w:color w:val="1155CC"/>
            <w:u w:val="single"/>
          </w:rPr>
          <w:t>В</w:t>
        </w:r>
        <w:bookmarkStart w:id="1" w:name="_GoBack"/>
        <w:bookmarkEnd w:id="1"/>
        <w:r>
          <w:rPr>
            <w:b/>
            <w:color w:val="1155CC"/>
            <w:u w:val="single"/>
          </w:rPr>
          <w:t>. Ломоносову</w:t>
        </w:r>
      </w:hyperlink>
      <w:r>
        <w:t xml:space="preserve">.  </w:t>
      </w:r>
    </w:p>
    <w:p w:rsidR="001E20AC" w:rsidRDefault="001E20AC">
      <w:pPr>
        <w:spacing w:line="276" w:lineRule="auto"/>
      </w:pPr>
    </w:p>
    <w:p w:rsidR="001E20AC" w:rsidRDefault="00EC570E">
      <w:pPr>
        <w:spacing w:line="276" w:lineRule="auto"/>
      </w:pPr>
      <w:r>
        <w:t xml:space="preserve">Проект запущен в рамках Года науки и технологий в России. Героями 10 выпусков станут выдающиеся ученые: </w:t>
      </w:r>
      <w:r>
        <w:rPr>
          <w:b/>
        </w:rPr>
        <w:t>М. В. Ломоносов</w:t>
      </w:r>
      <w:r>
        <w:t xml:space="preserve">, </w:t>
      </w:r>
      <w:r>
        <w:rPr>
          <w:b/>
        </w:rPr>
        <w:t>Д. И. Менделеев</w:t>
      </w:r>
      <w:r>
        <w:t xml:space="preserve">, </w:t>
      </w:r>
      <w:r>
        <w:rPr>
          <w:b/>
        </w:rPr>
        <w:t>Н. И. Пирогов</w:t>
      </w:r>
      <w:r>
        <w:t xml:space="preserve">, </w:t>
      </w:r>
      <w:r>
        <w:rPr>
          <w:b/>
        </w:rPr>
        <w:t>П. Л. Чебышев</w:t>
      </w:r>
      <w:r>
        <w:t xml:space="preserve">, </w:t>
      </w:r>
      <w:r>
        <w:rPr>
          <w:b/>
        </w:rPr>
        <w:t>И. П. Павлов</w:t>
      </w:r>
      <w:r>
        <w:t xml:space="preserve">, </w:t>
      </w:r>
      <w:r>
        <w:rPr>
          <w:b/>
        </w:rPr>
        <w:t>С. И. Вавилов</w:t>
      </w:r>
      <w:r>
        <w:t xml:space="preserve">, </w:t>
      </w:r>
      <w:r>
        <w:rPr>
          <w:b/>
        </w:rPr>
        <w:t>Н. И. Вавилов</w:t>
      </w:r>
      <w:r>
        <w:t xml:space="preserve">, </w:t>
      </w:r>
      <w:r>
        <w:rPr>
          <w:b/>
        </w:rPr>
        <w:t>И. М. Губкин</w:t>
      </w:r>
      <w:r>
        <w:t xml:space="preserve">, </w:t>
      </w:r>
      <w:r>
        <w:rPr>
          <w:b/>
        </w:rPr>
        <w:t>В. М. Глушков</w:t>
      </w:r>
      <w:r>
        <w:t xml:space="preserve">, </w:t>
      </w:r>
      <w:r>
        <w:rPr>
          <w:b/>
        </w:rPr>
        <w:t>Л. А. Зенкевич</w:t>
      </w:r>
      <w:r>
        <w:t xml:space="preserve">, – а также современные молодые ученые. </w:t>
      </w:r>
    </w:p>
    <w:p w:rsidR="001E20AC" w:rsidRDefault="001E20AC">
      <w:pPr>
        <w:spacing w:line="276" w:lineRule="auto"/>
      </w:pPr>
    </w:p>
    <w:p w:rsidR="001E20AC" w:rsidRDefault="00EC570E">
      <w:pPr>
        <w:spacing w:line="276" w:lineRule="auto"/>
      </w:pPr>
      <w:r>
        <w:rPr>
          <w:b/>
        </w:rPr>
        <w:lastRenderedPageBreak/>
        <w:t xml:space="preserve">Новые эпизоды будут выходить каждый четверг </w:t>
      </w:r>
      <w:r>
        <w:t xml:space="preserve">в мультимедийном сервисе </w:t>
      </w:r>
      <w:proofErr w:type="spellStart"/>
      <w:r>
        <w:t>Okko</w:t>
      </w:r>
      <w:proofErr w:type="spellEnd"/>
      <w:r>
        <w:t xml:space="preserve"> и в эфире телеканала «365 дней ТВ» в 21:00</w:t>
      </w:r>
      <w:r>
        <w:rPr>
          <w:b/>
        </w:rPr>
        <w:t xml:space="preserve">. </w:t>
      </w:r>
      <w:r>
        <w:t xml:space="preserve">Зрители узнают, почему Михаила Ломоносова называют «универсальным» учёным, выяснят, как математик </w:t>
      </w:r>
      <w:proofErr w:type="spellStart"/>
      <w:r>
        <w:t>Пафнутий</w:t>
      </w:r>
      <w:proofErr w:type="spellEnd"/>
      <w:r>
        <w:t xml:space="preserve"> Чебышев создал прадедушку современных роботов, а Николай Пирогов – первые </w:t>
      </w:r>
      <w:proofErr w:type="spellStart"/>
      <w:r>
        <w:t>томографические</w:t>
      </w:r>
      <w:proofErr w:type="spellEnd"/>
      <w:r>
        <w:t xml:space="preserve"> снимки, какие открытия сделали Ивана Павлова первым русским лауреатом Нобелевской премии и основателем крупнейшей в мире физиологической школы. Каждая серия расскажет о достижениях великих исследователей и покажет, как их изобретения повлияли на современную науку и нашу жизнь сегодня. </w:t>
      </w:r>
    </w:p>
    <w:p w:rsidR="001E20AC" w:rsidRDefault="001E20AC">
      <w:pPr>
        <w:spacing w:line="276" w:lineRule="auto"/>
        <w:rPr>
          <w:b/>
        </w:rPr>
      </w:pPr>
    </w:p>
    <w:p w:rsidR="001E20AC" w:rsidRDefault="00EC570E">
      <w:pPr>
        <w:spacing w:line="276" w:lineRule="auto"/>
      </w:pPr>
      <w:r>
        <w:t xml:space="preserve">Съемки документальных фильмов проходили в крупнейших научных центрах и институтах страны, реализующих исследования в рамках национального проекта «Наука и университеты»: в Московском государственном университете имени М. В. Ломоносова, Московском авиационном институте, Математическом институте им. В. А. Стеклова Российской академии наук, Санкт-Петербургском Политехническом Университете Петра Великого, Объединенном центре ядерных исследований, Всероссийском институте растений, Национальном исследовательском  университете ИТМО и многих других. </w:t>
      </w:r>
    </w:p>
    <w:p w:rsidR="001E20AC" w:rsidRDefault="001E20AC">
      <w:pPr>
        <w:spacing w:line="276" w:lineRule="auto"/>
      </w:pPr>
    </w:p>
    <w:p w:rsidR="001E20AC" w:rsidRDefault="00EC570E">
      <w:pPr>
        <w:spacing w:line="276" w:lineRule="auto"/>
        <w:rPr>
          <w:b/>
          <w:i/>
        </w:rPr>
      </w:pPr>
      <w:r>
        <w:rPr>
          <w:b/>
          <w:i/>
        </w:rPr>
        <w:t xml:space="preserve">София Малявина, генеральный директор АНО «Национальные приоритеты»: </w:t>
      </w:r>
    </w:p>
    <w:p w:rsidR="001E20AC" w:rsidRDefault="001E20AC">
      <w:pPr>
        <w:spacing w:line="276" w:lineRule="auto"/>
        <w:rPr>
          <w:b/>
          <w:i/>
        </w:rPr>
      </w:pPr>
    </w:p>
    <w:p w:rsidR="001E20AC" w:rsidRDefault="00EC570E">
      <w:pPr>
        <w:spacing w:line="276" w:lineRule="auto"/>
      </w:pPr>
      <w:r>
        <w:t>«Мы считаем, что при правильном подходе научный контент можно упаковать в развлекательный формат и сделать его популярным. В данном случае мы постарались сделать медиапроект не только познавательным, но и интересным зрителю. В Год науки и технологий важно показать преемственность отечественной научной школы. Для современных молодых исследователей существует большое количество возможностей, которые открывает перед ними в том числе нацпроект «Наука и университеты»: создаются новые научные центры, модернизируются научно-исследовательские суда и лаборатории, в ведущих институтах обновляются приборные базы. Все это способствует научно-технологическому прогрессу нашей страны, новым научным открытиям и достижениям, что позволяет гордиться не только нашим прошлым, но и настоящим».</w:t>
      </w:r>
    </w:p>
    <w:p w:rsidR="001E20AC" w:rsidRDefault="001E20AC">
      <w:pPr>
        <w:spacing w:line="276" w:lineRule="auto"/>
      </w:pPr>
    </w:p>
    <w:p w:rsidR="001E20AC" w:rsidRDefault="00EC570E">
      <w:pPr>
        <w:spacing w:line="276" w:lineRule="auto"/>
        <w:rPr>
          <w:b/>
          <w:i/>
        </w:rPr>
      </w:pPr>
      <w:r>
        <w:rPr>
          <w:b/>
          <w:i/>
        </w:rPr>
        <w:t>Герман Трегубенко, главный редактор телеканала «365 дней ТВ»:</w:t>
      </w:r>
    </w:p>
    <w:p w:rsidR="001E20AC" w:rsidRDefault="001E20AC">
      <w:pPr>
        <w:spacing w:line="276" w:lineRule="auto"/>
      </w:pPr>
    </w:p>
    <w:p w:rsidR="001E20AC" w:rsidRDefault="00EC570E">
      <w:pPr>
        <w:spacing w:line="276" w:lineRule="auto"/>
      </w:pPr>
      <w:r>
        <w:t xml:space="preserve">«Я уверен, что зрители, которые будут смотреть этот 10-серийный проект, откроют для себя много нового и удивятся, какие у нас в стране растут молодые и талантливые ученые, продолжатели дел великих российских исследователей. Как история их открытий отражается в сегодняшней научной мысли». </w:t>
      </w:r>
    </w:p>
    <w:p w:rsidR="001E20AC" w:rsidRDefault="001E20AC"/>
    <w:p w:rsidR="001E20AC" w:rsidRDefault="00EC570E">
      <w:pPr>
        <w:rPr>
          <w:b/>
          <w:i/>
        </w:rPr>
      </w:pPr>
      <w:proofErr w:type="spellStart"/>
      <w:r>
        <w:rPr>
          <w:b/>
          <w:i/>
        </w:rPr>
        <w:t>Джаник</w:t>
      </w:r>
      <w:proofErr w:type="spellEnd"/>
      <w:r>
        <w:rPr>
          <w:b/>
          <w:i/>
        </w:rPr>
        <w:t xml:space="preserve"> </w:t>
      </w:r>
      <w:proofErr w:type="spellStart"/>
      <w:r>
        <w:rPr>
          <w:b/>
          <w:i/>
        </w:rPr>
        <w:t>Файзиев</w:t>
      </w:r>
      <w:proofErr w:type="spellEnd"/>
      <w:r>
        <w:rPr>
          <w:b/>
          <w:i/>
        </w:rPr>
        <w:t xml:space="preserve">, генеральный продюсер мультимедийного сервиса </w:t>
      </w:r>
      <w:proofErr w:type="spellStart"/>
      <w:r>
        <w:rPr>
          <w:b/>
          <w:i/>
        </w:rPr>
        <w:t>Okko</w:t>
      </w:r>
      <w:proofErr w:type="spellEnd"/>
      <w:r>
        <w:rPr>
          <w:b/>
          <w:i/>
        </w:rPr>
        <w:t xml:space="preserve">: </w:t>
      </w:r>
    </w:p>
    <w:p w:rsidR="001E20AC" w:rsidRDefault="001E20AC"/>
    <w:p w:rsidR="001E20AC" w:rsidRDefault="00EC570E">
      <w:pPr>
        <w:rPr>
          <w:highlight w:val="yellow"/>
        </w:rPr>
      </w:pPr>
      <w:r>
        <w:lastRenderedPageBreak/>
        <w:t>«</w:t>
      </w:r>
      <w:proofErr w:type="spellStart"/>
      <w:r>
        <w:t>Okko</w:t>
      </w:r>
      <w:proofErr w:type="spellEnd"/>
      <w:r>
        <w:t xml:space="preserve"> продолжает знакомить зрителей с образовательными и просветительскими проектами, посвященными значимым страницам истории нашей страны и ее великим деятелям. В динамичном формате цикла «Великие имена» зрители проекта узнают больше о знаменитых исследователях наук и тех, кто продолжает их дело и сегодня». </w:t>
      </w:r>
    </w:p>
    <w:p w:rsidR="001E20AC" w:rsidRDefault="001E20AC">
      <w:pPr>
        <w:rPr>
          <w:highlight w:val="yellow"/>
        </w:rPr>
      </w:pPr>
    </w:p>
    <w:p w:rsidR="001E20AC" w:rsidRDefault="00EC570E">
      <w:pPr>
        <w:rPr>
          <w:highlight w:val="yellow"/>
        </w:rPr>
      </w:pPr>
      <w:r>
        <w:rPr>
          <w:b/>
        </w:rPr>
        <w:t xml:space="preserve">Ссылка на трейлер и </w:t>
      </w:r>
      <w:proofErr w:type="spellStart"/>
      <w:r>
        <w:rPr>
          <w:b/>
        </w:rPr>
        <w:t>бэкстейдж</w:t>
      </w:r>
      <w:proofErr w:type="spellEnd"/>
      <w:r>
        <w:t xml:space="preserve">: </w:t>
      </w:r>
      <w:hyperlink r:id="rId13">
        <w:r>
          <w:rPr>
            <w:color w:val="1155CC"/>
            <w:u w:val="single"/>
          </w:rPr>
          <w:t>https://disk.yandex.ru/d/XiPRfRpXu7Luzw</w:t>
        </w:r>
      </w:hyperlink>
      <w:r>
        <w:t xml:space="preserve"> </w:t>
      </w:r>
    </w:p>
    <w:p w:rsidR="001E20AC" w:rsidRDefault="001E20AC"/>
    <w:p w:rsidR="001E20AC" w:rsidRDefault="00EC570E">
      <w:pPr>
        <w:spacing w:line="312" w:lineRule="auto"/>
        <w:jc w:val="center"/>
        <w:rPr>
          <w:b/>
        </w:rPr>
      </w:pPr>
      <w:r>
        <w:rPr>
          <w:b/>
        </w:rPr>
        <w:t># # #</w:t>
      </w:r>
    </w:p>
    <w:p w:rsidR="001E20AC" w:rsidRDefault="001E20AC">
      <w:pPr>
        <w:spacing w:line="312" w:lineRule="auto"/>
        <w:jc w:val="center"/>
        <w:rPr>
          <w:b/>
        </w:rPr>
      </w:pPr>
    </w:p>
    <w:p w:rsidR="001E20AC" w:rsidRDefault="00EC570E">
      <w:r>
        <w:rPr>
          <w:b/>
          <w:u w:val="single"/>
        </w:rPr>
        <w:t>25 декабря 2020 года Президент Российской Федерации Владимир Путин подписал Указ о проведении в 2021 году в России Года науки и технологий.</w:t>
      </w:r>
      <w:r>
        <w:t xml:space="preserve"> Задача Года – привлечение талантливой молодежи в сферу науки и технологий, повышение вовлеченности профессионального сообщества в реализацию Стратегии научно-технологического развития Российской Федерации, а также формирование у граждан нашей страны четкого представления о реализуемых сегодня государством и бизнесом инициативах в области науки и технологий. </w:t>
      </w:r>
    </w:p>
    <w:p w:rsidR="001E20AC" w:rsidRDefault="00EC570E">
      <w:r>
        <w:t xml:space="preserve">В Год науки и технологий по всей стране проходят мероприятия с участием ведущих деятелей науки, запускаются образовательные платформы и конкурсы. Подробная информация о мероприятиях Года доступна на сайте </w:t>
      </w:r>
      <w:proofErr w:type="spellStart"/>
      <w:r>
        <w:t>годнауки.рф</w:t>
      </w:r>
      <w:proofErr w:type="spellEnd"/>
      <w:r>
        <w:t>. АНО «Национальные приоритеты» – оператор проведения Года науки и технологий в Российской Федерации.</w:t>
      </w:r>
    </w:p>
    <w:p w:rsidR="001E20AC" w:rsidRDefault="001E20AC"/>
    <w:p w:rsidR="001E20AC" w:rsidRDefault="00EC570E">
      <w:r>
        <w:t xml:space="preserve">Дополнительная информация: </w:t>
      </w:r>
      <w:proofErr w:type="spellStart"/>
      <w:proofErr w:type="gramStart"/>
      <w:r>
        <w:t>годнауки.рф</w:t>
      </w:r>
      <w:proofErr w:type="spellEnd"/>
      <w:proofErr w:type="gramEnd"/>
    </w:p>
    <w:p w:rsidR="001E20AC" w:rsidRDefault="001E20AC"/>
    <w:p w:rsidR="001E20AC" w:rsidRDefault="00EC570E">
      <w:r>
        <w:t xml:space="preserve">Ссылка на скачивание логотипа и фирменного стиля Года науки и технологий -  </w:t>
      </w:r>
      <w:hyperlink r:id="rId14" w:history="1">
        <w:r w:rsidR="007A2E70" w:rsidRPr="007A2E70">
          <w:rPr>
            <w:rStyle w:val="a6"/>
          </w:rPr>
          <w:t>https://годнауки.рф/brandstyle/</w:t>
        </w:r>
      </w:hyperlink>
    </w:p>
    <w:p w:rsidR="001E20AC" w:rsidRDefault="001E20AC"/>
    <w:p w:rsidR="001E20AC" w:rsidRDefault="005E6A45">
      <w:pPr>
        <w:spacing w:before="240" w:after="200"/>
      </w:pPr>
      <w:hyperlink r:id="rId15">
        <w:r w:rsidR="00EC570E">
          <w:rPr>
            <w:b/>
            <w:u w:val="single"/>
          </w:rPr>
          <w:t xml:space="preserve">Мультимедийный сервис </w:t>
        </w:r>
        <w:proofErr w:type="spellStart"/>
        <w:r w:rsidR="00EC570E">
          <w:rPr>
            <w:b/>
            <w:u w:val="single"/>
          </w:rPr>
          <w:t>Okko</w:t>
        </w:r>
        <w:proofErr w:type="spellEnd"/>
      </w:hyperlink>
      <w:r w:rsidR="00EC570E">
        <w:t xml:space="preserve"> </w:t>
      </w:r>
      <w:r w:rsidR="00EC570E">
        <w:rPr>
          <w:highlight w:val="white"/>
        </w:rPr>
        <w:t>—</w:t>
      </w:r>
      <w:r w:rsidR="00EC570E">
        <w:t xml:space="preserve"> один из крупнейших российских </w:t>
      </w:r>
      <w:proofErr w:type="spellStart"/>
      <w:r w:rsidR="00EC570E">
        <w:t>VoD</w:t>
      </w:r>
      <w:proofErr w:type="spellEnd"/>
      <w:r w:rsidR="00EC570E">
        <w:t xml:space="preserve">-сервисов. Проект стартовал в 2011 году и сегодня представлен на всех ключевых платформах: </w:t>
      </w:r>
      <w:proofErr w:type="spellStart"/>
      <w:r w:rsidR="00EC570E">
        <w:t>Smart</w:t>
      </w:r>
      <w:proofErr w:type="spellEnd"/>
      <w:r w:rsidR="00EC570E">
        <w:t xml:space="preserve"> TV, </w:t>
      </w:r>
      <w:proofErr w:type="spellStart"/>
      <w:r w:rsidR="00EC570E">
        <w:t>mobile</w:t>
      </w:r>
      <w:proofErr w:type="spellEnd"/>
      <w:r w:rsidR="00EC570E">
        <w:t xml:space="preserve"> (</w:t>
      </w:r>
      <w:proofErr w:type="spellStart"/>
      <w:r w:rsidR="00EC570E">
        <w:t>iOS</w:t>
      </w:r>
      <w:proofErr w:type="spellEnd"/>
      <w:r w:rsidR="00EC570E">
        <w:t xml:space="preserve"> и </w:t>
      </w:r>
      <w:proofErr w:type="spellStart"/>
      <w:r w:rsidR="00EC570E">
        <w:t>Android</w:t>
      </w:r>
      <w:proofErr w:type="spellEnd"/>
      <w:r w:rsidR="00EC570E">
        <w:t xml:space="preserve">), </w:t>
      </w:r>
      <w:proofErr w:type="spellStart"/>
      <w:r w:rsidR="00EC570E">
        <w:t>Apple</w:t>
      </w:r>
      <w:proofErr w:type="spellEnd"/>
      <w:r w:rsidR="00EC570E">
        <w:t xml:space="preserve"> TV, </w:t>
      </w:r>
      <w:proofErr w:type="spellStart"/>
      <w:r w:rsidR="00EC570E">
        <w:t>PlayStation</w:t>
      </w:r>
      <w:proofErr w:type="spellEnd"/>
      <w:r w:rsidR="00EC570E">
        <w:t xml:space="preserve"> 3, 4 и 5, </w:t>
      </w:r>
      <w:proofErr w:type="spellStart"/>
      <w:r w:rsidR="00EC570E">
        <w:t>web</w:t>
      </w:r>
      <w:proofErr w:type="spellEnd"/>
      <w:r w:rsidR="00EC570E">
        <w:t xml:space="preserve"> (ПК). </w:t>
      </w:r>
    </w:p>
    <w:p w:rsidR="001E20AC" w:rsidRDefault="00EC570E">
      <w:pPr>
        <w:spacing w:before="240" w:after="200"/>
      </w:pPr>
      <w:r>
        <w:t xml:space="preserve">Пользователи </w:t>
      </w:r>
      <w:proofErr w:type="spellStart"/>
      <w:r>
        <w:t>Okko</w:t>
      </w:r>
      <w:proofErr w:type="spellEnd"/>
      <w:r>
        <w:t xml:space="preserve"> могут купить и скачать понравившийся фильм в высоком качестве (8K, 4K, HDR), арендовать контент на 48 часов или купить подписку и смотреть его на любой популярной платформе. В коллекции сервиса — более 100 тысяч единиц популярного контента таких мировых киностудий, как </w:t>
      </w:r>
      <w:proofErr w:type="spellStart"/>
      <w:r>
        <w:t>Walt</w:t>
      </w:r>
      <w:proofErr w:type="spellEnd"/>
      <w:r>
        <w:t xml:space="preserve"> </w:t>
      </w:r>
      <w:proofErr w:type="spellStart"/>
      <w:r>
        <w:t>Disney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, </w:t>
      </w:r>
      <w:proofErr w:type="spellStart"/>
      <w:r>
        <w:t>Paramount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>, 20th </w:t>
      </w:r>
      <w:proofErr w:type="spellStart"/>
      <w:r>
        <w:t>Century</w:t>
      </w:r>
      <w:proofErr w:type="spellEnd"/>
      <w:r>
        <w:t xml:space="preserve"> </w:t>
      </w:r>
      <w:proofErr w:type="spellStart"/>
      <w:r>
        <w:t>Fox</w:t>
      </w:r>
      <w:proofErr w:type="spellEnd"/>
      <w:r>
        <w:t xml:space="preserve">, </w:t>
      </w:r>
      <w:proofErr w:type="spellStart"/>
      <w:r>
        <w:t>Warner</w:t>
      </w:r>
      <w:proofErr w:type="spellEnd"/>
      <w:r>
        <w:t xml:space="preserve"> </w:t>
      </w:r>
      <w:proofErr w:type="spellStart"/>
      <w:r>
        <w:t>Bros</w:t>
      </w:r>
      <w:proofErr w:type="spellEnd"/>
      <w:r>
        <w:t xml:space="preserve">., </w:t>
      </w:r>
      <w:proofErr w:type="spellStart"/>
      <w:r>
        <w:t>Sony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, </w:t>
      </w:r>
      <w:proofErr w:type="spellStart"/>
      <w:r>
        <w:t>Universal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, а также ведущих европейских и российских производителей фильмов и сериалов. </w:t>
      </w:r>
    </w:p>
    <w:p w:rsidR="001E20AC" w:rsidRDefault="00EC570E">
      <w:pPr>
        <w:spacing w:before="240" w:after="200"/>
      </w:pPr>
      <w:r>
        <w:t xml:space="preserve">Подписчикам </w:t>
      </w:r>
      <w:proofErr w:type="spellStart"/>
      <w:r>
        <w:t>Okko</w:t>
      </w:r>
      <w:proofErr w:type="spellEnd"/>
      <w:r>
        <w:t xml:space="preserve"> доступны популярные сериалы «</w:t>
      </w:r>
      <w:proofErr w:type="spellStart"/>
      <w:r>
        <w:t>Амедиатеки</w:t>
      </w:r>
      <w:proofErr w:type="spellEnd"/>
      <w:r>
        <w:t xml:space="preserve">» и START, российское кино и мировые блокбастеры, артхаус и детский контент, а также образовательные программы и контент из области искусства. </w:t>
      </w:r>
      <w:proofErr w:type="spellStart"/>
      <w:r>
        <w:t>Okko</w:t>
      </w:r>
      <w:proofErr w:type="spellEnd"/>
      <w:r>
        <w:t xml:space="preserve"> предлагает подписки «Оптимум», «Премиум» и «</w:t>
      </w:r>
      <w:proofErr w:type="spellStart"/>
      <w:r>
        <w:t>Лайт</w:t>
      </w:r>
      <w:proofErr w:type="spellEnd"/>
      <w:r>
        <w:t>», открывающие доступ к 80, 90 и 55 тысячам единиц контента соответственно. «</w:t>
      </w:r>
      <w:proofErr w:type="spellStart"/>
      <w:r>
        <w:t>Лайт</w:t>
      </w:r>
      <w:proofErr w:type="spellEnd"/>
      <w:r>
        <w:t>» входит в подписку «</w:t>
      </w:r>
      <w:proofErr w:type="spellStart"/>
      <w:r>
        <w:t>СберПрайм</w:t>
      </w:r>
      <w:proofErr w:type="spellEnd"/>
      <w:r>
        <w:t xml:space="preserve">». </w:t>
      </w:r>
    </w:p>
    <w:p w:rsidR="001E20AC" w:rsidRDefault="00EC570E">
      <w:pPr>
        <w:spacing w:before="240" w:after="200"/>
      </w:pPr>
      <w:r>
        <w:t xml:space="preserve">На платформе </w:t>
      </w:r>
      <w:proofErr w:type="spellStart"/>
      <w:r>
        <w:t>Okko</w:t>
      </w:r>
      <w:proofErr w:type="spellEnd"/>
      <w:r>
        <w:t xml:space="preserve"> также доступен сервис спортивных трансляций «</w:t>
      </w:r>
      <w:proofErr w:type="spellStart"/>
      <w:r>
        <w:t>Okko</w:t>
      </w:r>
      <w:proofErr w:type="spellEnd"/>
      <w:r>
        <w:t xml:space="preserve"> Спорт», предлагающий просмотр матчей английской Премьер-лиги, MLS, Кубка </w:t>
      </w:r>
      <w:r>
        <w:lastRenderedPageBreak/>
        <w:t>и чемпионата Аргентины и отборочных матчей КОНКАКАФ к чемпионату мира по футболу 2022 года в Катаре. «</w:t>
      </w:r>
      <w:proofErr w:type="spellStart"/>
      <w:r>
        <w:t>Okko</w:t>
      </w:r>
      <w:proofErr w:type="spellEnd"/>
      <w:r>
        <w:t xml:space="preserve"> Спорт» показывает MMA-турниры </w:t>
      </w:r>
      <w:proofErr w:type="spellStart"/>
      <w:r>
        <w:t>Bellator</w:t>
      </w:r>
      <w:proofErr w:type="spellEnd"/>
      <w:r>
        <w:t xml:space="preserve">, </w:t>
      </w:r>
      <w:proofErr w:type="spellStart"/>
      <w:r>
        <w:t>Brave</w:t>
      </w:r>
      <w:proofErr w:type="spellEnd"/>
      <w:r>
        <w:t xml:space="preserve"> CF, PFL и теннисные турниры ATP 250. Подписчикам </w:t>
      </w:r>
      <w:proofErr w:type="spellStart"/>
      <w:r>
        <w:t>Okko</w:t>
      </w:r>
      <w:proofErr w:type="spellEnd"/>
      <w:r>
        <w:t xml:space="preserve"> также будут доступны трансляции финальной стадии Кубка Дэвиса. </w:t>
      </w:r>
    </w:p>
    <w:p w:rsidR="001E20AC" w:rsidRDefault="00EC570E">
      <w:r>
        <w:t xml:space="preserve">Мультимедийный сервис </w:t>
      </w:r>
      <w:proofErr w:type="spellStart"/>
      <w:r>
        <w:t>Okko</w:t>
      </w:r>
      <w:proofErr w:type="spellEnd"/>
      <w:r>
        <w:t xml:space="preserve"> входит в группу компаний «</w:t>
      </w:r>
      <w:proofErr w:type="spellStart"/>
      <w:r>
        <w:t>СберИнтертейнмент</w:t>
      </w:r>
      <w:proofErr w:type="spellEnd"/>
      <w:r>
        <w:t xml:space="preserve">», объединяющую развлекательные активы экосистемы </w:t>
      </w:r>
      <w:proofErr w:type="spellStart"/>
      <w:r>
        <w:t>Сбера</w:t>
      </w:r>
      <w:proofErr w:type="spellEnd"/>
      <w:r>
        <w:t xml:space="preserve">. </w:t>
      </w:r>
    </w:p>
    <w:p w:rsidR="001E20AC" w:rsidRDefault="00EC570E">
      <w:pPr>
        <w:rPr>
          <w:u w:val="single"/>
        </w:rPr>
      </w:pPr>
      <w:r>
        <w:rPr>
          <w:highlight w:val="white"/>
        </w:rPr>
        <w:br/>
      </w:r>
      <w:r>
        <w:t xml:space="preserve">Дополнительная информация: </w:t>
      </w:r>
      <w:hyperlink r:id="rId16">
        <w:r>
          <w:rPr>
            <w:u w:val="single"/>
          </w:rPr>
          <w:t>pr@okko.tv</w:t>
        </w:r>
      </w:hyperlink>
    </w:p>
    <w:p w:rsidR="001E20AC" w:rsidRDefault="001E20AC"/>
    <w:p w:rsidR="001E20AC" w:rsidRDefault="001E20AC"/>
    <w:sectPr w:rsidR="001E20AC">
      <w:headerReference w:type="default" r:id="rId17"/>
      <w:headerReference w:type="first" r:id="rId18"/>
      <w:pgSz w:w="11909" w:h="16834"/>
      <w:pgMar w:top="1440" w:right="1440" w:bottom="1276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6A45" w:rsidRDefault="005E6A45">
      <w:r>
        <w:separator/>
      </w:r>
    </w:p>
  </w:endnote>
  <w:endnote w:type="continuationSeparator" w:id="0">
    <w:p w:rsidR="005E6A45" w:rsidRDefault="005E6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6A45" w:rsidRDefault="005E6A45">
      <w:r>
        <w:separator/>
      </w:r>
    </w:p>
  </w:footnote>
  <w:footnote w:type="continuationSeparator" w:id="0">
    <w:p w:rsidR="005E6A45" w:rsidRDefault="005E6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0AC" w:rsidRDefault="00EC570E">
    <w:pPr>
      <w:widowControl w:val="0"/>
      <w:jc w:val="center"/>
    </w:pPr>
    <w:r>
      <w:rPr>
        <w:rFonts w:ascii="Times New Roman" w:eastAsia="Times New Roman" w:hAnsi="Times New Roman" w:cs="Times New Roman"/>
      </w:rPr>
      <w:t xml:space="preserve">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0AC" w:rsidRDefault="001E20AC">
    <w:pPr>
      <w:widowControl w:val="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0AC"/>
    <w:rsid w:val="00167A88"/>
    <w:rsid w:val="001E20AC"/>
    <w:rsid w:val="00345660"/>
    <w:rsid w:val="005E6A45"/>
    <w:rsid w:val="007A2E70"/>
    <w:rsid w:val="009B14E0"/>
    <w:rsid w:val="00EC5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0183E"/>
  <w15:docId w15:val="{8D0DD866-6811-4530-8FA9-EF7F7A6FC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Strong"/>
    <w:basedOn w:val="a0"/>
    <w:uiPriority w:val="22"/>
    <w:qFormat/>
    <w:rsid w:val="00827F4B"/>
    <w:rPr>
      <w:b/>
      <w:bCs/>
    </w:rPr>
  </w:style>
  <w:style w:type="character" w:styleId="a6">
    <w:name w:val="Hyperlink"/>
    <w:basedOn w:val="a0"/>
    <w:uiPriority w:val="99"/>
    <w:unhideWhenUsed/>
    <w:rsid w:val="007A4859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7A4859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semiHidden/>
    <w:unhideWhenUsed/>
    <w:rsid w:val="006A07B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character" w:styleId="a8">
    <w:name w:val="FollowedHyperlink"/>
    <w:basedOn w:val="a0"/>
    <w:uiPriority w:val="99"/>
    <w:semiHidden/>
    <w:unhideWhenUsed/>
    <w:rsid w:val="006A07B3"/>
    <w:rPr>
      <w:color w:val="800080" w:themeColor="followedHyperlink"/>
      <w:u w:val="single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52539E"/>
    <w:rPr>
      <w:color w:val="605E5C"/>
      <w:shd w:val="clear" w:color="auto" w:fill="E1DFDD"/>
    </w:rPr>
  </w:style>
  <w:style w:type="paragraph" w:customStyle="1" w:styleId="Body1">
    <w:name w:val="Body1"/>
    <w:basedOn w:val="a"/>
    <w:rsid w:val="00650C74"/>
    <w:pPr>
      <w:ind w:left="720"/>
    </w:pPr>
    <w:rPr>
      <w:rFonts w:ascii="Times New Roman" w:eastAsia="Times New Roman" w:hAnsi="Times New Roman" w:cs="Times New Roman"/>
      <w:sz w:val="22"/>
      <w:szCs w:val="20"/>
      <w:lang w:val="en-GB" w:eastAsia="en-US"/>
    </w:rPr>
  </w:style>
  <w:style w:type="character" w:styleId="a9">
    <w:name w:val="Emphasis"/>
    <w:basedOn w:val="a0"/>
    <w:uiPriority w:val="20"/>
    <w:qFormat/>
    <w:rsid w:val="00EB0B09"/>
    <w:rPr>
      <w:i/>
      <w:iCs/>
    </w:rPr>
  </w:style>
  <w:style w:type="paragraph" w:styleId="aa">
    <w:name w:val="annotation text"/>
    <w:basedOn w:val="a"/>
    <w:link w:val="ab"/>
    <w:uiPriority w:val="99"/>
    <w:semiHidden/>
    <w:unhideWhenUsed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Pr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A17DE8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17DE8"/>
    <w:rPr>
      <w:rFonts w:ascii="Segoe UI" w:hAnsi="Segoe UI" w:cs="Segoe UI"/>
      <w:sz w:val="18"/>
      <w:szCs w:val="18"/>
    </w:rPr>
  </w:style>
  <w:style w:type="paragraph" w:styleId="af">
    <w:name w:val="annotation subject"/>
    <w:basedOn w:val="aa"/>
    <w:next w:val="aa"/>
    <w:link w:val="af0"/>
    <w:uiPriority w:val="99"/>
    <w:semiHidden/>
    <w:unhideWhenUsed/>
    <w:rsid w:val="00A17DE8"/>
    <w:rPr>
      <w:b/>
      <w:bCs/>
    </w:rPr>
  </w:style>
  <w:style w:type="character" w:customStyle="1" w:styleId="af0">
    <w:name w:val="Тема примечания Знак"/>
    <w:basedOn w:val="ab"/>
    <w:link w:val="af"/>
    <w:uiPriority w:val="99"/>
    <w:semiHidden/>
    <w:rsid w:val="00A17DE8"/>
    <w:rPr>
      <w:b/>
      <w:bCs/>
      <w:sz w:val="20"/>
      <w:szCs w:val="20"/>
    </w:rPr>
  </w:style>
  <w:style w:type="paragraph" w:styleId="af1">
    <w:name w:val="header"/>
    <w:basedOn w:val="a"/>
    <w:link w:val="af2"/>
    <w:uiPriority w:val="99"/>
    <w:unhideWhenUsed/>
    <w:rsid w:val="007A2E7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7A2E70"/>
  </w:style>
  <w:style w:type="paragraph" w:styleId="af3">
    <w:name w:val="footer"/>
    <w:basedOn w:val="a"/>
    <w:link w:val="af4"/>
    <w:uiPriority w:val="99"/>
    <w:unhideWhenUsed/>
    <w:rsid w:val="007A2E7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7A2E70"/>
  </w:style>
  <w:style w:type="character" w:styleId="af5">
    <w:name w:val="Unresolved Mention"/>
    <w:basedOn w:val="a0"/>
    <w:uiPriority w:val="99"/>
    <w:semiHidden/>
    <w:unhideWhenUsed/>
    <w:rsid w:val="007A2E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isk.yandex.ru/d/XiPRfRpXu7Luzw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okko.tv/movie/rossija-nauchnaja-velikie-imena-mikhail-lomonosov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r@okko.tv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okko.tv/" TargetMode="Externa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&#1075;&#1086;&#1076;&#1085;&#1072;&#1091;&#1082;&#1080;.&#1088;&#1092;/brandstyl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+Rokf3+BAaoAPUuElMF1qeR/Ng==">AMUW2mXcjrrw6ImBuzhtUwUJ8d9prqUy5FTHud8Q7KHFOlMw4fAPedwxuOVhcHeZZoDlp02lbAdsA8sq3tpIZ3ixnKcTo6mwsmRYElSAok7pCdTA+qCeMaDfMmC59ohEkBkyhL347h3D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972</Words>
  <Characters>5547</Characters>
  <Application>Microsoft Office Word</Application>
  <DocSecurity>0</DocSecurity>
  <Lines>46</Lines>
  <Paragraphs>13</Paragraphs>
  <ScaleCrop>false</ScaleCrop>
  <Company/>
  <LinksUpToDate>false</LinksUpToDate>
  <CharactersWithSpaces>6506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Беседина Ангелина Павловна</cp:lastModifiedBy>
  <cp:revision>4</cp:revision>
  <dcterms:created xsi:type="dcterms:W3CDTF">2021-08-19T09:06:00Z</dcterms:created>
  <dcterms:modified xsi:type="dcterms:W3CDTF">2021-08-25T14:40:00Z</dcterms:modified>
</cp:coreProperties>
</file>